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2F" w:rsidRPr="0088332F" w:rsidRDefault="0088332F" w:rsidP="0088332F">
      <w:pPr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88332F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  <w:caps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  <w:caps/>
        </w:rPr>
      </w:pPr>
    </w:p>
    <w:p w:rsidR="0088332F" w:rsidRPr="0088332F" w:rsidRDefault="0088332F" w:rsidP="0088332F">
      <w:pPr>
        <w:widowControl/>
        <w:autoSpaceDE/>
        <w:autoSpaceDN/>
        <w:adjustRightInd/>
        <w:rPr>
          <w:lang w:val="tt-RU"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right"/>
      </w:pPr>
      <w:r w:rsidRPr="0088332F">
        <w:t xml:space="preserve">                                       </w:t>
      </w:r>
      <w:r w:rsidRPr="0088332F">
        <w:tab/>
      </w:r>
      <w:r w:rsidRPr="0088332F">
        <w:tab/>
      </w:r>
      <w:r w:rsidRPr="0088332F">
        <w:tab/>
      </w:r>
      <w:r w:rsidRPr="0088332F">
        <w:tab/>
        <w:t>«Утверждаю»</w:t>
      </w:r>
    </w:p>
    <w:p w:rsidR="0088332F" w:rsidRPr="0088332F" w:rsidRDefault="0088332F" w:rsidP="0088332F">
      <w:pPr>
        <w:widowControl/>
        <w:autoSpaceDE/>
        <w:autoSpaceDN/>
        <w:adjustRightInd/>
        <w:jc w:val="right"/>
      </w:pPr>
      <w:r w:rsidRPr="0088332F">
        <w:t xml:space="preserve">                                                                    </w:t>
      </w:r>
      <w:r w:rsidRPr="0088332F">
        <w:tab/>
      </w:r>
      <w:r w:rsidRPr="0088332F">
        <w:tab/>
        <w:t xml:space="preserve"> Директор </w:t>
      </w:r>
    </w:p>
    <w:p w:rsidR="0088332F" w:rsidRPr="0088332F" w:rsidRDefault="0088332F" w:rsidP="0088332F">
      <w:pPr>
        <w:widowControl/>
        <w:autoSpaceDE/>
        <w:autoSpaceDN/>
        <w:adjustRightInd/>
        <w:ind w:left="4248" w:firstLine="708"/>
        <w:jc w:val="right"/>
        <w:rPr>
          <w:lang w:val="tt-RU"/>
        </w:rPr>
      </w:pPr>
      <w:r w:rsidRPr="0088332F">
        <w:t>___________ Марданшин М.М.</w:t>
      </w:r>
    </w:p>
    <w:p w:rsidR="0088332F" w:rsidRPr="0088332F" w:rsidRDefault="0088332F" w:rsidP="0088332F">
      <w:pPr>
        <w:widowControl/>
        <w:suppressAutoHyphens/>
        <w:autoSpaceDE/>
        <w:autoSpaceDN/>
        <w:adjustRightInd/>
        <w:ind w:left="1560"/>
        <w:jc w:val="center"/>
        <w:rPr>
          <w:bCs/>
          <w:sz w:val="28"/>
          <w:szCs w:val="28"/>
          <w:lang w:val="tt-RU" w:eastAsia="ar-SA"/>
        </w:rPr>
      </w:pPr>
    </w:p>
    <w:p w:rsidR="0088332F" w:rsidRPr="0088332F" w:rsidRDefault="0088332F" w:rsidP="0088332F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88332F" w:rsidRPr="0088332F" w:rsidRDefault="0088332F" w:rsidP="0088332F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88332F" w:rsidRPr="0088332F" w:rsidRDefault="0088332F" w:rsidP="0088332F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88332F" w:rsidRPr="0088332F" w:rsidRDefault="0088332F" w:rsidP="0088332F">
      <w:pPr>
        <w:widowControl/>
        <w:jc w:val="center"/>
        <w:rPr>
          <w:b/>
          <w:bCs/>
          <w:color w:val="000000"/>
        </w:rPr>
      </w:pPr>
      <w:r w:rsidRPr="0088332F">
        <w:rPr>
          <w:b/>
          <w:bCs/>
          <w:color w:val="000000"/>
        </w:rPr>
        <w:t>РАБОЧАЯ ПРОГРАММА/УЧЕБНО-МЕТОДИЧЕСКИЙ КОМПЛЕКС</w:t>
      </w:r>
    </w:p>
    <w:p w:rsidR="0088332F" w:rsidRPr="0088332F" w:rsidRDefault="0088332F" w:rsidP="0088332F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88332F" w:rsidRPr="0088332F" w:rsidRDefault="0088332F" w:rsidP="0088332F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88332F">
        <w:rPr>
          <w:b/>
          <w:bCs/>
          <w:sz w:val="28"/>
          <w:szCs w:val="28"/>
          <w:lang w:eastAsia="ar-SA"/>
        </w:rPr>
        <w:t>по дис</w:t>
      </w:r>
      <w:r>
        <w:rPr>
          <w:b/>
          <w:bCs/>
          <w:sz w:val="28"/>
          <w:szCs w:val="28"/>
          <w:lang w:eastAsia="ar-SA"/>
        </w:rPr>
        <w:t>циплине «Исламская этика (ахляк)</w:t>
      </w:r>
      <w:r w:rsidRPr="0088332F">
        <w:rPr>
          <w:b/>
          <w:bCs/>
          <w:sz w:val="28"/>
          <w:szCs w:val="28"/>
          <w:lang w:eastAsia="ar-SA"/>
        </w:rPr>
        <w:t>»</w:t>
      </w:r>
    </w:p>
    <w:p w:rsidR="0088332F" w:rsidRPr="0088332F" w:rsidRDefault="0088332F" w:rsidP="0088332F">
      <w:pPr>
        <w:widowControl/>
        <w:suppressAutoHyphens/>
        <w:autoSpaceDE/>
        <w:autoSpaceDN/>
        <w:adjustRightInd/>
        <w:rPr>
          <w:bCs/>
          <w:lang w:eastAsia="ar-SA"/>
        </w:rPr>
      </w:pPr>
      <w:r w:rsidRPr="0088332F">
        <w:rPr>
          <w:bCs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88332F" w:rsidRPr="0088332F" w:rsidRDefault="0088332F" w:rsidP="0088332F">
      <w:pPr>
        <w:widowControl/>
        <w:jc w:val="center"/>
        <w:rPr>
          <w:color w:val="000000"/>
        </w:rPr>
      </w:pPr>
    </w:p>
    <w:p w:rsidR="0088332F" w:rsidRPr="0088332F" w:rsidRDefault="0088332F" w:rsidP="0088332F">
      <w:pPr>
        <w:widowControl/>
        <w:suppressAutoHyphens/>
        <w:autoSpaceDE/>
        <w:autoSpaceDN/>
        <w:adjustRightInd/>
        <w:rPr>
          <w:bCs/>
          <w:color w:val="000000"/>
          <w:kern w:val="32"/>
          <w:lang w:val="x-none" w:eastAsia="x-none"/>
        </w:rPr>
      </w:pPr>
      <w:r w:rsidRPr="0088332F">
        <w:rPr>
          <w:bCs/>
          <w:color w:val="000000"/>
          <w:lang w:val="tt-RU" w:eastAsia="ar-SA"/>
        </w:rPr>
        <w:t xml:space="preserve">      С</w:t>
      </w:r>
      <w:r w:rsidRPr="0088332F">
        <w:rPr>
          <w:bCs/>
          <w:color w:val="000000"/>
          <w:lang w:eastAsia="ar-SA"/>
        </w:rPr>
        <w:t xml:space="preserve">пециализация – </w:t>
      </w:r>
      <w:r w:rsidRPr="0088332F">
        <w:rPr>
          <w:bCs/>
          <w:color w:val="000000"/>
          <w:kern w:val="32"/>
          <w:lang w:val="x-none" w:eastAsia="x-none"/>
        </w:rPr>
        <w:t>«Исламские науки</w:t>
      </w:r>
      <w:r w:rsidRPr="0088332F">
        <w:rPr>
          <w:bCs/>
          <w:color w:val="000000"/>
          <w:kern w:val="32"/>
          <w:lang w:eastAsia="x-none"/>
        </w:rPr>
        <w:t xml:space="preserve"> и воспитание»</w:t>
      </w:r>
    </w:p>
    <w:p w:rsidR="0088332F" w:rsidRPr="0088332F" w:rsidRDefault="0088332F" w:rsidP="0088332F">
      <w:pPr>
        <w:widowControl/>
        <w:suppressAutoHyphens/>
        <w:autoSpaceDE/>
        <w:autoSpaceDN/>
        <w:adjustRightInd/>
        <w:ind w:left="142"/>
        <w:jc w:val="center"/>
        <w:rPr>
          <w:bCs/>
          <w:color w:val="000000"/>
          <w:lang w:eastAsia="ar-SA"/>
        </w:rPr>
      </w:pPr>
      <w:r w:rsidRPr="0088332F">
        <w:rPr>
          <w:bCs/>
          <w:color w:val="000000"/>
          <w:kern w:val="32"/>
          <w:lang w:eastAsia="x-none"/>
        </w:rPr>
        <w:t xml:space="preserve">   К</w:t>
      </w:r>
      <w:r w:rsidRPr="0088332F">
        <w:rPr>
          <w:bCs/>
          <w:color w:val="000000"/>
          <w:kern w:val="32"/>
          <w:lang w:val="x-none" w:eastAsia="x-none"/>
        </w:rPr>
        <w:t xml:space="preserve">валификация </w:t>
      </w:r>
      <w:r w:rsidRPr="0088332F">
        <w:rPr>
          <w:bCs/>
          <w:color w:val="000000"/>
          <w:kern w:val="32"/>
          <w:lang w:eastAsia="x-none"/>
        </w:rPr>
        <w:t xml:space="preserve">- </w:t>
      </w:r>
      <w:r w:rsidRPr="0088332F">
        <w:rPr>
          <w:bCs/>
          <w:color w:val="000000"/>
          <w:kern w:val="32"/>
          <w:lang w:val="x-none" w:eastAsia="x-none"/>
        </w:rPr>
        <w:t>для лиц мужского пола «</w:t>
      </w:r>
      <w:r w:rsidRPr="0088332F">
        <w:rPr>
          <w:bCs/>
          <w:color w:val="000000"/>
          <w:kern w:val="32"/>
          <w:lang w:eastAsia="x-none"/>
        </w:rPr>
        <w:t>И</w:t>
      </w:r>
      <w:r w:rsidRPr="0088332F">
        <w:rPr>
          <w:bCs/>
          <w:color w:val="000000"/>
          <w:kern w:val="32"/>
          <w:lang w:val="x-none" w:eastAsia="x-none"/>
        </w:rPr>
        <w:t xml:space="preserve">мам-хатыйб, преподаватель </w:t>
      </w:r>
      <w:r w:rsidRPr="0088332F">
        <w:rPr>
          <w:bCs/>
          <w:color w:val="000000"/>
          <w:kern w:val="32"/>
          <w:lang w:eastAsia="x-none"/>
        </w:rPr>
        <w:t>основ Ислама</w:t>
      </w:r>
      <w:r w:rsidRPr="0088332F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88332F">
        <w:rPr>
          <w:bCs/>
          <w:color w:val="000000"/>
          <w:kern w:val="32"/>
          <w:lang w:eastAsia="x-none"/>
        </w:rPr>
        <w:t>П</w:t>
      </w:r>
      <w:r w:rsidRPr="0088332F">
        <w:rPr>
          <w:bCs/>
          <w:color w:val="000000"/>
          <w:kern w:val="32"/>
          <w:lang w:val="x-none" w:eastAsia="x-none"/>
        </w:rPr>
        <w:t>реп</w:t>
      </w:r>
      <w:r w:rsidRPr="0088332F">
        <w:rPr>
          <w:bCs/>
          <w:color w:val="000000"/>
          <w:kern w:val="32"/>
          <w:lang w:eastAsia="x-none"/>
        </w:rPr>
        <w:t>о</w:t>
      </w:r>
      <w:r w:rsidRPr="0088332F">
        <w:rPr>
          <w:bCs/>
          <w:color w:val="000000"/>
          <w:kern w:val="32"/>
          <w:lang w:val="x-none" w:eastAsia="x-none"/>
        </w:rPr>
        <w:t>даватель</w:t>
      </w:r>
      <w:r w:rsidRPr="0088332F">
        <w:rPr>
          <w:bCs/>
          <w:color w:val="000000"/>
          <w:kern w:val="32"/>
          <w:lang w:eastAsia="x-none"/>
        </w:rPr>
        <w:t xml:space="preserve"> основ Ислама</w:t>
      </w:r>
      <w:r w:rsidRPr="0088332F">
        <w:rPr>
          <w:bCs/>
          <w:color w:val="000000"/>
          <w:kern w:val="32"/>
          <w:lang w:val="x-none" w:eastAsia="x-none"/>
        </w:rPr>
        <w:t>» (</w:t>
      </w:r>
      <w:r w:rsidRPr="0088332F">
        <w:rPr>
          <w:bCs/>
          <w:color w:val="000000"/>
          <w:kern w:val="32"/>
          <w:lang w:eastAsia="x-none"/>
        </w:rPr>
        <w:t>начальная</w:t>
      </w:r>
      <w:r w:rsidRPr="0088332F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88332F" w:rsidRPr="0088332F" w:rsidRDefault="0088332F" w:rsidP="0088332F">
      <w:pPr>
        <w:widowControl/>
        <w:autoSpaceDE/>
        <w:autoSpaceDN/>
        <w:adjustRightInd/>
        <w:ind w:left="142"/>
        <w:rPr>
          <w:sz w:val="28"/>
          <w:szCs w:val="28"/>
        </w:rPr>
      </w:pPr>
    </w:p>
    <w:p w:rsidR="0088332F" w:rsidRPr="0088332F" w:rsidRDefault="0088332F" w:rsidP="0088332F">
      <w:pPr>
        <w:widowControl/>
        <w:autoSpaceDE/>
        <w:autoSpaceDN/>
        <w:adjustRightInd/>
        <w:ind w:left="1560"/>
        <w:rPr>
          <w:sz w:val="28"/>
          <w:szCs w:val="28"/>
        </w:rPr>
      </w:pPr>
    </w:p>
    <w:p w:rsidR="0088332F" w:rsidRPr="0088332F" w:rsidRDefault="0088332F" w:rsidP="0088332F">
      <w:pPr>
        <w:widowControl/>
        <w:autoSpaceDE/>
        <w:autoSpaceDN/>
        <w:adjustRightInd/>
        <w:ind w:left="1560"/>
        <w:rPr>
          <w:sz w:val="28"/>
          <w:szCs w:val="28"/>
        </w:rPr>
      </w:pPr>
    </w:p>
    <w:p w:rsidR="0088332F" w:rsidRPr="0088332F" w:rsidRDefault="0088332F" w:rsidP="0088332F">
      <w:pPr>
        <w:widowControl/>
        <w:autoSpaceDE/>
        <w:autoSpaceDN/>
        <w:adjustRightInd/>
        <w:rPr>
          <w:sz w:val="28"/>
          <w:szCs w:val="28"/>
        </w:rPr>
      </w:pPr>
      <w:r w:rsidRPr="0088332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Составитель: Наврузов И.Р.</w:t>
      </w:r>
    </w:p>
    <w:p w:rsidR="0088332F" w:rsidRPr="0088332F" w:rsidRDefault="0088332F" w:rsidP="0088332F">
      <w:pPr>
        <w:widowControl/>
        <w:tabs>
          <w:tab w:val="left" w:pos="180"/>
        </w:tabs>
        <w:rPr>
          <w:b/>
          <w:sz w:val="28"/>
          <w:szCs w:val="28"/>
        </w:rPr>
      </w:pPr>
    </w:p>
    <w:p w:rsidR="0088332F" w:rsidRPr="0088332F" w:rsidRDefault="0088332F" w:rsidP="0088332F">
      <w:pPr>
        <w:widowControl/>
        <w:tabs>
          <w:tab w:val="left" w:pos="180"/>
          <w:tab w:val="center" w:pos="4767"/>
          <w:tab w:val="left" w:pos="5925"/>
        </w:tabs>
        <w:ind w:left="180"/>
        <w:rPr>
          <w:b/>
          <w:sz w:val="28"/>
          <w:szCs w:val="28"/>
        </w:rPr>
      </w:pPr>
      <w:r w:rsidRPr="0088332F">
        <w:rPr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8332F" w:rsidRPr="0088332F" w:rsidTr="00C95404">
        <w:trPr>
          <w:trHeight w:val="330"/>
        </w:trPr>
        <w:tc>
          <w:tcPr>
            <w:tcW w:w="9322" w:type="dxa"/>
          </w:tcPr>
          <w:p w:rsidR="0088332F" w:rsidRPr="0088332F" w:rsidRDefault="0088332F" w:rsidP="008833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332F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88332F" w:rsidRPr="0088332F" w:rsidTr="00C95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2F" w:rsidRPr="0088332F" w:rsidRDefault="0088332F" w:rsidP="0088332F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332F">
              <w:rPr>
                <w:sz w:val="28"/>
                <w:szCs w:val="28"/>
              </w:rPr>
              <w:t>Руководитель учебного отдела Хакимов А.И.</w:t>
            </w:r>
          </w:p>
          <w:p w:rsidR="0088332F" w:rsidRPr="0088332F" w:rsidRDefault="0088332F" w:rsidP="0088332F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332F">
              <w:rPr>
                <w:sz w:val="28"/>
                <w:szCs w:val="28"/>
              </w:rPr>
              <w:t xml:space="preserve"> </w:t>
            </w:r>
          </w:p>
          <w:p w:rsidR="0088332F" w:rsidRPr="0088332F" w:rsidRDefault="0088332F" w:rsidP="0088332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332F">
              <w:rPr>
                <w:sz w:val="28"/>
                <w:szCs w:val="28"/>
              </w:rPr>
              <w:t xml:space="preserve"> </w:t>
            </w:r>
          </w:p>
          <w:p w:rsidR="0088332F" w:rsidRPr="0088332F" w:rsidRDefault="0088332F" w:rsidP="0088332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332F">
              <w:rPr>
                <w:sz w:val="28"/>
                <w:szCs w:val="28"/>
              </w:rPr>
              <w:t>«31»  августа 2016 г.</w:t>
            </w:r>
          </w:p>
          <w:p w:rsidR="0088332F" w:rsidRPr="0088332F" w:rsidRDefault="0088332F" w:rsidP="0088332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8332F" w:rsidRPr="0088332F" w:rsidRDefault="0088332F" w:rsidP="0088332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8332F" w:rsidRPr="0088332F" w:rsidRDefault="0088332F" w:rsidP="0088332F">
      <w:pPr>
        <w:widowControl/>
        <w:tabs>
          <w:tab w:val="left" w:pos="180"/>
        </w:tabs>
        <w:ind w:left="180"/>
        <w:jc w:val="center"/>
        <w:rPr>
          <w:b/>
          <w:color w:val="000000"/>
        </w:rPr>
      </w:pPr>
    </w:p>
    <w:p w:rsidR="0088332F" w:rsidRPr="0088332F" w:rsidRDefault="0088332F" w:rsidP="0088332F">
      <w:pPr>
        <w:widowControl/>
        <w:autoSpaceDE/>
        <w:autoSpaceDN/>
        <w:adjustRightInd/>
        <w:rPr>
          <w:b/>
          <w:bCs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</w:rPr>
      </w:pPr>
    </w:p>
    <w:p w:rsidR="0088332F" w:rsidRPr="0088332F" w:rsidRDefault="0088332F" w:rsidP="0088332F">
      <w:pPr>
        <w:widowControl/>
        <w:autoSpaceDE/>
        <w:autoSpaceDN/>
        <w:adjustRightInd/>
        <w:jc w:val="center"/>
        <w:rPr>
          <w:b/>
          <w:bCs/>
        </w:rPr>
      </w:pPr>
      <w:r w:rsidRPr="0088332F">
        <w:rPr>
          <w:b/>
          <w:bCs/>
        </w:rPr>
        <w:t>Уруссу</w:t>
      </w:r>
    </w:p>
    <w:p w:rsidR="0088332F" w:rsidRPr="0088332F" w:rsidRDefault="0088332F" w:rsidP="0088332F">
      <w:pPr>
        <w:widowControl/>
        <w:tabs>
          <w:tab w:val="center" w:pos="2308"/>
          <w:tab w:val="left" w:pos="3435"/>
        </w:tabs>
        <w:autoSpaceDE/>
        <w:autoSpaceDN/>
        <w:adjustRightInd/>
        <w:jc w:val="center"/>
        <w:rPr>
          <w:b/>
          <w:bCs/>
        </w:rPr>
      </w:pPr>
      <w:r w:rsidRPr="0088332F">
        <w:rPr>
          <w:b/>
          <w:bCs/>
        </w:rPr>
        <w:t>2016 г.</w:t>
      </w:r>
    </w:p>
    <w:p w:rsidR="0088332F" w:rsidRPr="0088332F" w:rsidRDefault="0088332F" w:rsidP="0088332F">
      <w:pPr>
        <w:widowControl/>
        <w:tabs>
          <w:tab w:val="left" w:pos="2865"/>
        </w:tabs>
        <w:ind w:left="883"/>
        <w:jc w:val="both"/>
        <w:rPr>
          <w:b/>
          <w:bCs/>
          <w:sz w:val="28"/>
          <w:szCs w:val="28"/>
        </w:rPr>
      </w:pPr>
      <w:r w:rsidRPr="0088332F">
        <w:rPr>
          <w:b/>
          <w:bCs/>
          <w:sz w:val="28"/>
          <w:szCs w:val="28"/>
        </w:rPr>
        <w:tab/>
      </w:r>
    </w:p>
    <w:p w:rsidR="00C62B61" w:rsidRDefault="00C62B61" w:rsidP="00BF074F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E923EF" w:rsidRPr="00561B40" w:rsidRDefault="00E923EF" w:rsidP="00E923EF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p w:rsidR="00E923EF" w:rsidRPr="00561B40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923EF" w:rsidRPr="00561B40" w:rsidTr="00F95904">
        <w:tc>
          <w:tcPr>
            <w:tcW w:w="7668" w:type="dxa"/>
          </w:tcPr>
          <w:p w:rsidR="00E923EF" w:rsidRPr="00561B40" w:rsidRDefault="00E923EF" w:rsidP="00510D8F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 xml:space="preserve">1. ПАСПОРТ </w:t>
            </w:r>
            <w:r w:rsidR="00510D8F">
              <w:rPr>
                <w:caps/>
                <w:sz w:val="24"/>
                <w:szCs w:val="24"/>
              </w:rPr>
              <w:t xml:space="preserve">УЧЕБНОЙ </w:t>
            </w:r>
            <w:r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E923EF" w:rsidRPr="00561B40" w:rsidRDefault="00EE20C4" w:rsidP="00F95904">
            <w:pPr>
              <w:spacing w:before="120" w:after="120"/>
            </w:pPr>
            <w:r>
              <w:br/>
              <w:t>45+</w:t>
            </w:r>
            <w:bookmarkStart w:id="0" w:name="_GoBack"/>
            <w:bookmarkEnd w:id="0"/>
          </w:p>
        </w:tc>
        <w:tc>
          <w:tcPr>
            <w:tcW w:w="1903" w:type="dxa"/>
          </w:tcPr>
          <w:p w:rsidR="00E923EF" w:rsidRPr="0088332F" w:rsidRDefault="0088332F" w:rsidP="00F959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E923EF" w:rsidRPr="0088332F">
              <w:rPr>
                <w:sz w:val="28"/>
                <w:szCs w:val="28"/>
              </w:rPr>
              <w:t>3</w:t>
            </w:r>
          </w:p>
        </w:tc>
      </w:tr>
      <w:tr w:rsidR="00E923EF" w:rsidRPr="00561B40" w:rsidTr="00F95904">
        <w:tc>
          <w:tcPr>
            <w:tcW w:w="7668" w:type="dxa"/>
          </w:tcPr>
          <w:p w:rsidR="00E923EF" w:rsidRPr="00561B40" w:rsidRDefault="00E923EF" w:rsidP="00E923EF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923EF" w:rsidRPr="00561B40" w:rsidRDefault="00E923EF" w:rsidP="00F95904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923EF" w:rsidRPr="0088332F" w:rsidRDefault="0088332F" w:rsidP="00F959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Pr="0088332F">
              <w:rPr>
                <w:sz w:val="28"/>
                <w:szCs w:val="28"/>
              </w:rPr>
              <w:t>6</w:t>
            </w:r>
          </w:p>
        </w:tc>
      </w:tr>
      <w:tr w:rsidR="00E923EF" w:rsidRPr="00561B40" w:rsidTr="00F95904">
        <w:trPr>
          <w:trHeight w:val="670"/>
        </w:trPr>
        <w:tc>
          <w:tcPr>
            <w:tcW w:w="7668" w:type="dxa"/>
          </w:tcPr>
          <w:p w:rsidR="00E923EF" w:rsidRPr="00561B40" w:rsidRDefault="00E923EF" w:rsidP="00E923EF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923EF" w:rsidRPr="00561B40" w:rsidRDefault="00E923EF" w:rsidP="00F95904">
            <w:pPr>
              <w:rPr>
                <w:caps/>
              </w:rPr>
            </w:pPr>
          </w:p>
        </w:tc>
        <w:tc>
          <w:tcPr>
            <w:tcW w:w="1903" w:type="dxa"/>
          </w:tcPr>
          <w:p w:rsidR="00E923EF" w:rsidRPr="0088332F" w:rsidRDefault="0088332F" w:rsidP="00F959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</w:t>
            </w:r>
          </w:p>
          <w:p w:rsidR="00E923EF" w:rsidRPr="0088332F" w:rsidRDefault="00E923EF" w:rsidP="00F959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923EF" w:rsidRPr="00561B40" w:rsidTr="00F95904">
        <w:tc>
          <w:tcPr>
            <w:tcW w:w="7668" w:type="dxa"/>
          </w:tcPr>
          <w:p w:rsidR="00E923EF" w:rsidRPr="00561B40" w:rsidRDefault="00E923EF" w:rsidP="00E923EF">
            <w:pPr>
              <w:pStyle w:val="1"/>
              <w:keepNext/>
              <w:numPr>
                <w:ilvl w:val="0"/>
                <w:numId w:val="13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923EF" w:rsidRPr="00561B40" w:rsidRDefault="00E923EF" w:rsidP="00F95904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923EF" w:rsidRPr="0088332F" w:rsidRDefault="0088332F" w:rsidP="00F959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4D202F" w:rsidRPr="0088332F">
              <w:rPr>
                <w:sz w:val="28"/>
                <w:szCs w:val="28"/>
              </w:rPr>
              <w:t>15</w:t>
            </w:r>
          </w:p>
          <w:p w:rsidR="00E923EF" w:rsidRPr="0088332F" w:rsidRDefault="00E923EF" w:rsidP="00F959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E923EF" w:rsidRPr="0088332F" w:rsidRDefault="00E923EF" w:rsidP="00F95904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E923EF" w:rsidRPr="00561B40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923EF" w:rsidRPr="00561B40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923EF" w:rsidRPr="00561B40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923EF" w:rsidRPr="00561B40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923EF" w:rsidRPr="00561B40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E923EF" w:rsidRDefault="00E923EF" w:rsidP="00E923EF"/>
    <w:p w:rsidR="0088332F" w:rsidRDefault="0088332F" w:rsidP="00E923EF"/>
    <w:p w:rsidR="0088332F" w:rsidRDefault="0088332F" w:rsidP="00E923EF"/>
    <w:p w:rsidR="00E923EF" w:rsidRPr="00424CD3" w:rsidRDefault="00E923EF" w:rsidP="0088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424CD3">
        <w:rPr>
          <w:b/>
          <w:sz w:val="28"/>
          <w:szCs w:val="28"/>
        </w:rPr>
        <w:t>1. ПАСПОРТ УЧЕБНОЙ ПРОГРА</w:t>
      </w:r>
      <w:r>
        <w:rPr>
          <w:b/>
          <w:sz w:val="28"/>
          <w:szCs w:val="28"/>
        </w:rPr>
        <w:t>ММЫ</w:t>
      </w:r>
    </w:p>
    <w:p w:rsidR="00E923EF" w:rsidRPr="00424CD3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Pr="00424CD3">
        <w:rPr>
          <w:b/>
          <w:sz w:val="28"/>
          <w:szCs w:val="28"/>
        </w:rPr>
        <w:t xml:space="preserve"> программы</w:t>
      </w:r>
    </w:p>
    <w:p w:rsidR="002E4CB2" w:rsidRPr="00D75103" w:rsidRDefault="00E923EF" w:rsidP="002E4CB2">
      <w:pPr>
        <w:shd w:val="clear" w:color="auto" w:fill="FFFFFF"/>
        <w:spacing w:line="283" w:lineRule="exact"/>
        <w:ind w:right="34"/>
        <w:jc w:val="center"/>
        <w:rPr>
          <w:b/>
          <w:bCs/>
          <w:sz w:val="28"/>
          <w:szCs w:val="28"/>
        </w:rPr>
      </w:pPr>
      <w:r w:rsidRPr="00424CD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Учебная программа </w:t>
      </w:r>
      <w:r w:rsidRPr="00424CD3">
        <w:rPr>
          <w:sz w:val="28"/>
          <w:szCs w:val="28"/>
        </w:rPr>
        <w:t xml:space="preserve"> дисциплины </w:t>
      </w:r>
      <w:r w:rsidR="002E4CB2">
        <w:rPr>
          <w:sz w:val="28"/>
          <w:szCs w:val="28"/>
        </w:rPr>
        <w:t>Исламская этика (ахляк)</w:t>
      </w:r>
    </w:p>
    <w:p w:rsidR="00E923EF" w:rsidRPr="00424CD3" w:rsidRDefault="00E923EF" w:rsidP="00E923EF">
      <w:pPr>
        <w:shd w:val="clear" w:color="auto" w:fill="FFFFFF"/>
        <w:spacing w:line="360" w:lineRule="auto"/>
        <w:ind w:right="34"/>
        <w:jc w:val="center"/>
        <w:rPr>
          <w:b/>
          <w:bCs/>
          <w:sz w:val="28"/>
          <w:szCs w:val="28"/>
        </w:rPr>
      </w:pPr>
      <w:r w:rsidRPr="00424CD3">
        <w:rPr>
          <w:sz w:val="28"/>
          <w:szCs w:val="28"/>
        </w:rPr>
        <w:t>является частью основной профессиональной об</w:t>
      </w:r>
      <w:r>
        <w:rPr>
          <w:sz w:val="28"/>
          <w:szCs w:val="28"/>
        </w:rPr>
        <w:t>разовательной программы. Данная</w:t>
      </w:r>
      <w:r w:rsidRPr="00424CD3">
        <w:rPr>
          <w:sz w:val="28"/>
          <w:szCs w:val="28"/>
        </w:rPr>
        <w:t xml:space="preserve"> программа составлена на основе типовых учебных программ для средних профессиональных мусульманских образовательных учреждений разработанных учебным отделом Централизованной религиозной организацией Духовное Управление Мусульман Республики Татарстан. </w:t>
      </w:r>
    </w:p>
    <w:p w:rsidR="00E923EF" w:rsidRPr="00424CD3" w:rsidRDefault="00E923EF" w:rsidP="00E9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b/>
          <w:sz w:val="28"/>
          <w:szCs w:val="28"/>
        </w:rPr>
      </w:pPr>
      <w:r w:rsidRPr="00424CD3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923EF" w:rsidRPr="00E24606" w:rsidRDefault="00E923EF" w:rsidP="002E4CB2">
      <w:pPr>
        <w:shd w:val="clear" w:color="auto" w:fill="FFFFFF"/>
        <w:spacing w:line="283" w:lineRule="exact"/>
        <w:ind w:right="34"/>
        <w:rPr>
          <w:b/>
          <w:bCs/>
          <w:sz w:val="28"/>
          <w:szCs w:val="28"/>
        </w:rPr>
      </w:pPr>
      <w:r w:rsidRPr="00424CD3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«Основы</w:t>
      </w:r>
      <w:r w:rsidRPr="00424CD3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Pr="00424CD3">
        <w:rPr>
          <w:sz w:val="28"/>
          <w:szCs w:val="28"/>
        </w:rPr>
        <w:t>»</w:t>
      </w:r>
      <w:r w:rsidRPr="00424CD3">
        <w:rPr>
          <w:b/>
          <w:bCs/>
          <w:sz w:val="28"/>
          <w:szCs w:val="28"/>
        </w:rPr>
        <w:t xml:space="preserve"> </w:t>
      </w:r>
      <w:r w:rsidRPr="00424CD3">
        <w:rPr>
          <w:sz w:val="28"/>
          <w:szCs w:val="28"/>
        </w:rPr>
        <w:t xml:space="preserve">  относится к базовому компоненту  «Общепрофессиональных дисциплин».</w:t>
      </w:r>
    </w:p>
    <w:p w:rsidR="00E923EF" w:rsidRPr="009E2589" w:rsidRDefault="00E923EF" w:rsidP="00E923EF">
      <w:pPr>
        <w:pStyle w:val="Style1"/>
        <w:widowControl/>
        <w:ind w:left="3206"/>
        <w:rPr>
          <w:rStyle w:val="FontStyle11"/>
          <w:sz w:val="28"/>
          <w:szCs w:val="28"/>
        </w:rPr>
      </w:pPr>
    </w:p>
    <w:p w:rsidR="00E923EF" w:rsidRPr="009E2589" w:rsidRDefault="00E923EF" w:rsidP="00E923EF">
      <w:pPr>
        <w:pStyle w:val="Style1"/>
        <w:widowControl/>
        <w:ind w:left="3206"/>
        <w:rPr>
          <w:rStyle w:val="FontStyle11"/>
          <w:sz w:val="28"/>
          <w:szCs w:val="28"/>
        </w:rPr>
      </w:pPr>
      <w:r w:rsidRPr="009E2589">
        <w:rPr>
          <w:rStyle w:val="FontStyle11"/>
          <w:sz w:val="28"/>
          <w:szCs w:val="28"/>
        </w:rPr>
        <w:t>Исламская этика</w:t>
      </w:r>
    </w:p>
    <w:p w:rsidR="00E923EF" w:rsidRPr="009E2589" w:rsidRDefault="00E923EF" w:rsidP="00E923EF">
      <w:pPr>
        <w:pStyle w:val="Style1"/>
        <w:widowControl/>
        <w:ind w:left="3206"/>
        <w:rPr>
          <w:sz w:val="28"/>
          <w:szCs w:val="28"/>
        </w:rPr>
      </w:pPr>
      <w:r w:rsidRPr="009E2589">
        <w:rPr>
          <w:rStyle w:val="FontStyle11"/>
          <w:sz w:val="28"/>
          <w:szCs w:val="28"/>
        </w:rPr>
        <w:t xml:space="preserve">         (Ахляк)</w:t>
      </w:r>
    </w:p>
    <w:p w:rsidR="00E923EF" w:rsidRPr="009E2589" w:rsidRDefault="00E923EF" w:rsidP="00E923EF">
      <w:pPr>
        <w:pStyle w:val="Style2"/>
        <w:widowControl/>
        <w:spacing w:line="240" w:lineRule="exact"/>
        <w:ind w:right="29"/>
        <w:rPr>
          <w:sz w:val="28"/>
          <w:szCs w:val="28"/>
        </w:rPr>
      </w:pPr>
    </w:p>
    <w:p w:rsidR="00E923EF" w:rsidRPr="009E2589" w:rsidRDefault="00E923EF" w:rsidP="00E923EF">
      <w:pPr>
        <w:pStyle w:val="Style2"/>
        <w:widowControl/>
        <w:spacing w:before="38"/>
        <w:ind w:right="29"/>
        <w:jc w:val="center"/>
        <w:rPr>
          <w:rStyle w:val="FontStyle12"/>
          <w:sz w:val="28"/>
          <w:szCs w:val="28"/>
        </w:rPr>
      </w:pPr>
      <w:r w:rsidRPr="009E2589">
        <w:rPr>
          <w:rStyle w:val="FontStyle12"/>
          <w:sz w:val="28"/>
          <w:szCs w:val="28"/>
        </w:rPr>
        <w:t>1. Пояснительная записка</w:t>
      </w:r>
    </w:p>
    <w:p w:rsidR="00E923EF" w:rsidRPr="009E2589" w:rsidRDefault="00E923EF" w:rsidP="002E4CB2">
      <w:pPr>
        <w:pStyle w:val="Style3"/>
        <w:widowControl/>
        <w:spacing w:before="221" w:line="360" w:lineRule="auto"/>
        <w:ind w:right="10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Возникновение ислама в начале VII в. положило начало длительной и богатой событиями истории арабского халифата. Государственные образования, зарождавшиеся, распадавшиеся и переживавшие реставрацию, включили в свою орбиту многочисленные этносы, в том числе и имевшие богатую культурную традицию. В возникшей на основе ислама цивилизации сложилась и система моральных установлений. Среди не арабов наиболее значительный вклад в развитие мусульманской цивилизации принадлежит персам; память об этом сохранилась в арабском язы</w:t>
      </w:r>
      <w:r w:rsidRPr="009E2589">
        <w:rPr>
          <w:rStyle w:val="FontStyle13"/>
          <w:sz w:val="28"/>
          <w:szCs w:val="28"/>
        </w:rPr>
        <w:softHyphen/>
        <w:t>ке, где одно слово (аджам) обозначает и персов и не арабов в целом. В процессе развития культу</w:t>
      </w:r>
      <w:r w:rsidRPr="009E2589">
        <w:rPr>
          <w:rStyle w:val="FontStyle13"/>
          <w:sz w:val="28"/>
          <w:szCs w:val="28"/>
        </w:rPr>
        <w:softHyphen/>
        <w:t>ры, в том числе и этики, на территории арабского халифата заметную роль сыграли мыслители, не исповедовавшие ислам. Немалое значение имело и античное наследие. Для культуры ислама не характерно разделение на светское (мирское) и религиозное, как оно сложилось в период Сред</w:t>
      </w:r>
      <w:r w:rsidRPr="009E2589">
        <w:rPr>
          <w:rStyle w:val="FontStyle13"/>
          <w:sz w:val="28"/>
          <w:szCs w:val="28"/>
        </w:rPr>
        <w:softHyphen/>
        <w:t>невековья в ареале христианской цивилизации. Поэтому термин «исламская этика « не следует считать синонимом для понятия «религиозная этика», от которой можно было бы отличать «не</w:t>
      </w:r>
      <w:r w:rsidRPr="009E2589">
        <w:rPr>
          <w:rStyle w:val="FontStyle13"/>
          <w:sz w:val="28"/>
          <w:szCs w:val="28"/>
        </w:rPr>
        <w:softHyphen/>
        <w:t>религиозную». Традиционная религиозно-правовая мысль (фикх) в исламе разделяется на учение о «поклонении» (ибадат) и учение о «взаимоотношениях» (муамалят) людей между собой, причем вторая часть значительно превышает первую по объему и включает в себя гражданское, админи</w:t>
      </w:r>
      <w:r w:rsidRPr="009E2589">
        <w:rPr>
          <w:rStyle w:val="FontStyle13"/>
          <w:sz w:val="28"/>
          <w:szCs w:val="28"/>
        </w:rPr>
        <w:softHyphen/>
        <w:t>стративное, финансовое, уголовное и др. виды права. Так же и исламская этика рассматривает не только сферу отношений человека и Бога, — то, что с точки зрения жесткой дихотомии светское/ религиозное следовало бы относить к собственно «религиозной этике», — но и все аспекты чело</w:t>
      </w:r>
      <w:r w:rsidRPr="009E2589">
        <w:rPr>
          <w:rStyle w:val="FontStyle13"/>
          <w:sz w:val="28"/>
          <w:szCs w:val="28"/>
        </w:rPr>
        <w:softHyphen/>
        <w:t>веческого поведения и общежития, в том числе и носящие совершенно «светский» характер. Хотя исламская этика с точки зрения своего генезиса и источников, безусловно связана с религиозной системой ислама, она не сводится к последней. Поэтому отказ от ислама как государственной религии и от шариата как основы правовой системы, практикуемый, сегодня в странах, когда-то входивших в состав арабо-мусульманского халифата, не означает, что на смену «исламской этике» может прийти какой-то вариант «вне исламской» или «светской» этики. И дело здесь не столько в содержании отдельных категорий (например, благо), которые сформировались в ис</w:t>
      </w:r>
      <w:r w:rsidRPr="009E2589">
        <w:rPr>
          <w:rStyle w:val="FontStyle13"/>
          <w:sz w:val="28"/>
          <w:szCs w:val="28"/>
        </w:rPr>
        <w:softHyphen/>
        <w:t>ламской этике под несомненным влиянием религии и содержание которых могло, бы меняться с падением влияния ислама. Дело скорее в фундаментальных, системообразующих принципах ис</w:t>
      </w:r>
      <w:r w:rsidRPr="009E2589">
        <w:rPr>
          <w:rStyle w:val="FontStyle13"/>
          <w:sz w:val="28"/>
          <w:szCs w:val="28"/>
        </w:rPr>
        <w:softHyphen/>
        <w:t>ламской этики которые не связаны непосредственно с религией и которые более устойчивы, чем содержание даже центральных этических категорий.</w:t>
      </w:r>
    </w:p>
    <w:p w:rsidR="00E923EF" w:rsidRPr="009E2589" w:rsidRDefault="00E923EF" w:rsidP="002E4CB2">
      <w:pPr>
        <w:pStyle w:val="Style4"/>
        <w:widowControl/>
        <w:spacing w:line="360" w:lineRule="auto"/>
        <w:jc w:val="center"/>
        <w:rPr>
          <w:sz w:val="28"/>
          <w:szCs w:val="28"/>
        </w:rPr>
      </w:pPr>
    </w:p>
    <w:p w:rsidR="00E923EF" w:rsidRPr="009E2589" w:rsidRDefault="00E923EF" w:rsidP="002E4CB2">
      <w:pPr>
        <w:pStyle w:val="Style4"/>
        <w:widowControl/>
        <w:spacing w:before="67" w:line="360" w:lineRule="auto"/>
        <w:jc w:val="center"/>
        <w:rPr>
          <w:rStyle w:val="FontStyle12"/>
          <w:sz w:val="28"/>
          <w:szCs w:val="28"/>
        </w:rPr>
      </w:pPr>
      <w:r w:rsidRPr="009E2589">
        <w:rPr>
          <w:rStyle w:val="FontStyle12"/>
          <w:sz w:val="28"/>
          <w:szCs w:val="28"/>
        </w:rPr>
        <w:t>2. Цели и задачи дисциплины</w:t>
      </w:r>
    </w:p>
    <w:p w:rsidR="00E923EF" w:rsidRPr="009E2589" w:rsidRDefault="00E923EF" w:rsidP="002E4CB2">
      <w:pPr>
        <w:pStyle w:val="Style4"/>
        <w:widowControl/>
        <w:spacing w:before="67" w:line="360" w:lineRule="auto"/>
        <w:jc w:val="center"/>
        <w:rPr>
          <w:rStyle w:val="FontStyle12"/>
          <w:sz w:val="28"/>
          <w:szCs w:val="28"/>
        </w:rPr>
      </w:pPr>
    </w:p>
    <w:p w:rsidR="00E923EF" w:rsidRPr="009E2589" w:rsidRDefault="00E923EF" w:rsidP="002E4CB2">
      <w:pPr>
        <w:pStyle w:val="Style5"/>
        <w:widowControl/>
        <w:spacing w:line="360" w:lineRule="auto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Курс «исламская этика» занимает особое место в ряду теологических дисциплин и включает в себя как теоретическую (систематические представления об этике), так и практическую (прак</w:t>
      </w:r>
      <w:r w:rsidRPr="009E2589">
        <w:rPr>
          <w:rStyle w:val="FontStyle13"/>
          <w:sz w:val="28"/>
          <w:szCs w:val="28"/>
        </w:rPr>
        <w:softHyphen/>
        <w:t>тические нормы этики составляющие). С одной стороны, курс «исламская этика» тесно взаимос</w:t>
      </w:r>
      <w:r w:rsidRPr="009E2589">
        <w:rPr>
          <w:rStyle w:val="FontStyle13"/>
          <w:sz w:val="28"/>
          <w:szCs w:val="28"/>
        </w:rPr>
        <w:softHyphen/>
        <w:t>вязан с такими дисциплинами как «философия», «культурология» «религиозная философия», с другой, взаимодействует со специальными дисциплинами — «история ислама»; «хадисоведение», «корановедение», «толкование Корана», «арабский язык», он образует вместе с ними единую си</w:t>
      </w:r>
      <w:r w:rsidRPr="009E2589">
        <w:rPr>
          <w:rStyle w:val="FontStyle13"/>
          <w:sz w:val="28"/>
          <w:szCs w:val="28"/>
        </w:rPr>
        <w:softHyphen/>
        <w:t>стему знаний.</w:t>
      </w:r>
    </w:p>
    <w:p w:rsidR="00E923EF" w:rsidRPr="009E2589" w:rsidRDefault="00E923EF" w:rsidP="002E4CB2">
      <w:pPr>
        <w:pStyle w:val="Style6"/>
        <w:widowControl/>
        <w:spacing w:line="360" w:lineRule="auto"/>
        <w:rPr>
          <w:rStyle w:val="FontStyle14"/>
          <w:sz w:val="28"/>
          <w:szCs w:val="28"/>
        </w:rPr>
      </w:pPr>
      <w:r w:rsidRPr="009E2589">
        <w:rPr>
          <w:rStyle w:val="FontStyle13"/>
          <w:sz w:val="28"/>
          <w:szCs w:val="28"/>
        </w:rPr>
        <w:t xml:space="preserve">Цель курса «Исламская этика» - </w:t>
      </w:r>
      <w:r w:rsidRPr="009E2589">
        <w:rPr>
          <w:rStyle w:val="FontStyle14"/>
          <w:sz w:val="28"/>
          <w:szCs w:val="28"/>
        </w:rPr>
        <w:t xml:space="preserve">дать </w:t>
      </w:r>
      <w:r w:rsidR="002E4CB2">
        <w:rPr>
          <w:rStyle w:val="FontStyle14"/>
          <w:sz w:val="28"/>
          <w:szCs w:val="28"/>
        </w:rPr>
        <w:t>студентам:</w:t>
      </w:r>
    </w:p>
    <w:p w:rsidR="00E923EF" w:rsidRPr="009E2589" w:rsidRDefault="00E923EF" w:rsidP="002E4CB2">
      <w:pPr>
        <w:pStyle w:val="Style3"/>
        <w:widowControl/>
        <w:spacing w:line="360" w:lineRule="auto"/>
        <w:ind w:firstLine="384"/>
        <w:rPr>
          <w:sz w:val="28"/>
          <w:szCs w:val="28"/>
        </w:rPr>
      </w:pPr>
      <w:r w:rsidRPr="009E2589">
        <w:rPr>
          <w:rStyle w:val="FontStyle13"/>
          <w:sz w:val="28"/>
          <w:szCs w:val="28"/>
        </w:rPr>
        <w:t>- систематические знания в области этики, теологии морали и нравственности с точки зрения мусульманского богословия;</w:t>
      </w:r>
    </w:p>
    <w:p w:rsidR="00E923EF" w:rsidRPr="009E2589" w:rsidRDefault="00E923EF" w:rsidP="002E4CB2">
      <w:pPr>
        <w:pStyle w:val="Style2"/>
        <w:widowControl/>
        <w:numPr>
          <w:ilvl w:val="0"/>
          <w:numId w:val="1"/>
        </w:numPr>
        <w:tabs>
          <w:tab w:val="left" w:pos="499"/>
        </w:tabs>
        <w:spacing w:line="360" w:lineRule="auto"/>
        <w:ind w:firstLine="384"/>
        <w:jc w:val="both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возможность профессионально и объективно рассматривать морально-этические проблемы в рамках мусульманских религиозных традиций.</w:t>
      </w:r>
    </w:p>
    <w:p w:rsidR="00E923EF" w:rsidRPr="009E2589" w:rsidRDefault="00E923EF" w:rsidP="002E4CB2">
      <w:pPr>
        <w:pStyle w:val="Style6"/>
        <w:widowControl/>
        <w:spacing w:before="235" w:line="360" w:lineRule="auto"/>
        <w:ind w:left="384"/>
        <w:rPr>
          <w:rStyle w:val="FontStyle14"/>
          <w:b/>
          <w:i w:val="0"/>
          <w:sz w:val="28"/>
          <w:szCs w:val="28"/>
        </w:rPr>
      </w:pPr>
      <w:r w:rsidRPr="009E2589">
        <w:rPr>
          <w:rStyle w:val="FontStyle14"/>
          <w:b/>
          <w:i w:val="0"/>
          <w:sz w:val="28"/>
          <w:szCs w:val="28"/>
        </w:rPr>
        <w:t>Задачи курса:</w:t>
      </w:r>
    </w:p>
    <w:p w:rsidR="00E923EF" w:rsidRPr="009E2589" w:rsidRDefault="00E923EF" w:rsidP="002E4CB2">
      <w:pPr>
        <w:pStyle w:val="Style6"/>
        <w:widowControl/>
        <w:spacing w:before="235" w:line="360" w:lineRule="auto"/>
        <w:ind w:left="384"/>
        <w:rPr>
          <w:rStyle w:val="FontStyle14"/>
          <w:b/>
          <w:i w:val="0"/>
          <w:sz w:val="28"/>
          <w:szCs w:val="28"/>
        </w:rPr>
      </w:pPr>
    </w:p>
    <w:p w:rsidR="00E923EF" w:rsidRPr="009E2589" w:rsidRDefault="00E923EF" w:rsidP="002E4CB2">
      <w:pPr>
        <w:pStyle w:val="Style10"/>
        <w:widowControl/>
        <w:spacing w:line="360" w:lineRule="auto"/>
        <w:ind w:left="379" w:firstLine="0"/>
        <w:jc w:val="left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Дисциплина «Исламская этика» должна сформировать у студентов:</w:t>
      </w:r>
    </w:p>
    <w:p w:rsidR="00E923EF" w:rsidRPr="009E2589" w:rsidRDefault="00E923EF" w:rsidP="002E4CB2">
      <w:pPr>
        <w:pStyle w:val="Style2"/>
        <w:widowControl/>
        <w:numPr>
          <w:ilvl w:val="0"/>
          <w:numId w:val="2"/>
        </w:numPr>
        <w:tabs>
          <w:tab w:val="left" w:pos="701"/>
        </w:tabs>
        <w:spacing w:line="360" w:lineRule="auto"/>
        <w:ind w:left="389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Основные знания о предмете, методах и системе категорий;</w:t>
      </w:r>
    </w:p>
    <w:p w:rsidR="00E923EF" w:rsidRPr="009E2589" w:rsidRDefault="00E923EF" w:rsidP="002E4CB2">
      <w:pPr>
        <w:pStyle w:val="Style2"/>
        <w:widowControl/>
        <w:numPr>
          <w:ilvl w:val="0"/>
          <w:numId w:val="2"/>
        </w:numPr>
        <w:tabs>
          <w:tab w:val="left" w:pos="701"/>
        </w:tabs>
        <w:spacing w:before="10" w:line="360" w:lineRule="auto"/>
        <w:ind w:left="389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Представление об основных разделах теоретической и прикладной этики;</w:t>
      </w:r>
    </w:p>
    <w:p w:rsidR="00E923EF" w:rsidRPr="009E2589" w:rsidRDefault="00E923EF" w:rsidP="002E4CB2">
      <w:pPr>
        <w:pStyle w:val="Style2"/>
        <w:widowControl/>
        <w:numPr>
          <w:ilvl w:val="0"/>
          <w:numId w:val="2"/>
        </w:numPr>
        <w:tabs>
          <w:tab w:val="left" w:pos="696"/>
        </w:tabs>
        <w:spacing w:before="10" w:line="360" w:lineRule="auto"/>
        <w:ind w:firstLine="384"/>
        <w:jc w:val="both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Ознакомление студентов с основополагающими принципами мусульманской морали с ис</w:t>
      </w:r>
      <w:r w:rsidRPr="009E2589">
        <w:rPr>
          <w:rStyle w:val="FontStyle13"/>
          <w:sz w:val="28"/>
          <w:szCs w:val="28"/>
        </w:rPr>
        <w:softHyphen/>
        <w:t>пользованием доказательств из Корана и сунны;</w:t>
      </w:r>
    </w:p>
    <w:p w:rsidR="00E923EF" w:rsidRPr="009E2589" w:rsidRDefault="00E923EF" w:rsidP="002E4CB2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развитие у студентов навыка работы с классической литературой по исламской этике на арабском языке, а также ознакомление с основной терминологией по данной дисциплине.</w:t>
      </w:r>
    </w:p>
    <w:p w:rsidR="00E923EF" w:rsidRPr="009E2589" w:rsidRDefault="00E923EF" w:rsidP="002E4CB2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60" w:lineRule="auto"/>
        <w:ind w:firstLine="384"/>
        <w:jc w:val="both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навык раскрывать содержание основных проблем нравственного учения основных кон</w:t>
      </w:r>
      <w:r w:rsidRPr="009E2589">
        <w:rPr>
          <w:rStyle w:val="FontStyle13"/>
          <w:sz w:val="28"/>
          <w:szCs w:val="28"/>
        </w:rPr>
        <w:softHyphen/>
        <w:t>фессий, осуществлять морально-этическую экспертизу происходящих событий.</w:t>
      </w:r>
    </w:p>
    <w:p w:rsidR="00E923EF" w:rsidRPr="009E2589" w:rsidRDefault="00E923EF" w:rsidP="002E4CB2">
      <w:pPr>
        <w:pStyle w:val="Style2"/>
        <w:widowControl/>
        <w:numPr>
          <w:ilvl w:val="0"/>
          <w:numId w:val="3"/>
        </w:numPr>
        <w:tabs>
          <w:tab w:val="left" w:pos="509"/>
        </w:tabs>
        <w:spacing w:before="5" w:line="360" w:lineRule="auto"/>
        <w:ind w:left="389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Целостное представление о нравственном учении ислама.</w:t>
      </w:r>
    </w:p>
    <w:p w:rsidR="00E923EF" w:rsidRPr="009E2589" w:rsidRDefault="00E923EF" w:rsidP="002E4CB2">
      <w:pPr>
        <w:pStyle w:val="Style6"/>
        <w:widowControl/>
        <w:spacing w:line="360" w:lineRule="auto"/>
        <w:ind w:left="379"/>
        <w:rPr>
          <w:sz w:val="28"/>
          <w:szCs w:val="28"/>
        </w:rPr>
      </w:pPr>
    </w:p>
    <w:p w:rsidR="00E923EF" w:rsidRPr="009E2589" w:rsidRDefault="00E923EF" w:rsidP="002E4CB2">
      <w:pPr>
        <w:pStyle w:val="Style6"/>
        <w:widowControl/>
        <w:spacing w:before="19" w:line="360" w:lineRule="auto"/>
        <w:ind w:left="379"/>
        <w:rPr>
          <w:rStyle w:val="FontStyle14"/>
          <w:b/>
          <w:i w:val="0"/>
          <w:sz w:val="28"/>
          <w:szCs w:val="28"/>
        </w:rPr>
      </w:pPr>
      <w:r w:rsidRPr="009E2589">
        <w:rPr>
          <w:rStyle w:val="FontStyle14"/>
          <w:b/>
          <w:i w:val="0"/>
          <w:sz w:val="28"/>
          <w:szCs w:val="28"/>
        </w:rPr>
        <w:t>Требования к уровню освоения содержания дисциплины</w:t>
      </w:r>
    </w:p>
    <w:p w:rsidR="00E923EF" w:rsidRPr="009E2589" w:rsidRDefault="00E923EF" w:rsidP="002E4CB2">
      <w:pPr>
        <w:pStyle w:val="Style6"/>
        <w:widowControl/>
        <w:spacing w:before="19" w:line="360" w:lineRule="auto"/>
        <w:ind w:left="379"/>
        <w:rPr>
          <w:rStyle w:val="FontStyle14"/>
          <w:b/>
          <w:i w:val="0"/>
          <w:sz w:val="28"/>
          <w:szCs w:val="28"/>
        </w:rPr>
      </w:pPr>
    </w:p>
    <w:p w:rsidR="00E923EF" w:rsidRPr="009E2589" w:rsidRDefault="00E923EF" w:rsidP="002E4CB2">
      <w:pPr>
        <w:pStyle w:val="Style10"/>
        <w:widowControl/>
        <w:spacing w:line="360" w:lineRule="auto"/>
        <w:ind w:left="389" w:firstLine="0"/>
        <w:jc w:val="left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В результате освоения курса студент должен:</w:t>
      </w:r>
    </w:p>
    <w:p w:rsidR="00E923EF" w:rsidRPr="009E2589" w:rsidRDefault="00E923EF" w:rsidP="002E4CB2">
      <w:pPr>
        <w:pStyle w:val="Style2"/>
        <w:widowControl/>
        <w:numPr>
          <w:ilvl w:val="0"/>
          <w:numId w:val="2"/>
        </w:numPr>
        <w:tabs>
          <w:tab w:val="left" w:pos="701"/>
        </w:tabs>
        <w:spacing w:before="5" w:line="360" w:lineRule="auto"/>
        <w:ind w:firstLine="389"/>
        <w:jc w:val="both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Иметь представление о предметной области курса, знать системно-категориальный аппа</w:t>
      </w:r>
      <w:r w:rsidRPr="009E2589">
        <w:rPr>
          <w:rStyle w:val="FontStyle13"/>
          <w:sz w:val="28"/>
          <w:szCs w:val="28"/>
        </w:rPr>
        <w:softHyphen/>
        <w:t>рат исламской этики владеть специальной терминологией;</w:t>
      </w:r>
    </w:p>
    <w:p w:rsidR="00E923EF" w:rsidRPr="009E2589" w:rsidRDefault="00E923EF" w:rsidP="002E4CB2">
      <w:pPr>
        <w:pStyle w:val="Style9"/>
        <w:widowControl/>
        <w:tabs>
          <w:tab w:val="left" w:pos="701"/>
        </w:tabs>
        <w:spacing w:before="5" w:line="360" w:lineRule="auto"/>
        <w:ind w:left="384" w:right="2534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-</w:t>
      </w:r>
      <w:r w:rsidRPr="009E2589">
        <w:rPr>
          <w:rStyle w:val="FontStyle13"/>
          <w:sz w:val="28"/>
          <w:szCs w:val="28"/>
        </w:rPr>
        <w:tab/>
        <w:t>Иметь представление об истории этики и религиозной этики;</w:t>
      </w:r>
    </w:p>
    <w:p w:rsidR="00E923EF" w:rsidRPr="009E2589" w:rsidRDefault="00E923EF" w:rsidP="00E923EF">
      <w:pPr>
        <w:pStyle w:val="Style9"/>
        <w:widowControl/>
        <w:tabs>
          <w:tab w:val="left" w:pos="701"/>
        </w:tabs>
        <w:spacing w:before="5" w:line="240" w:lineRule="exact"/>
        <w:ind w:left="384" w:right="2534"/>
        <w:rPr>
          <w:rStyle w:val="FontStyle13"/>
          <w:sz w:val="28"/>
          <w:szCs w:val="28"/>
        </w:rPr>
      </w:pPr>
    </w:p>
    <w:p w:rsidR="00E923EF" w:rsidRPr="009E2589" w:rsidRDefault="00E923EF" w:rsidP="002E4CB2">
      <w:pPr>
        <w:pStyle w:val="Style9"/>
        <w:widowControl/>
        <w:tabs>
          <w:tab w:val="left" w:pos="701"/>
        </w:tabs>
        <w:spacing w:before="5" w:line="360" w:lineRule="auto"/>
        <w:ind w:left="384" w:right="2534"/>
        <w:rPr>
          <w:rStyle w:val="FontStyle14"/>
          <w:b/>
          <w:i w:val="0"/>
          <w:sz w:val="28"/>
          <w:szCs w:val="28"/>
        </w:rPr>
      </w:pPr>
      <w:r w:rsidRPr="009E2589">
        <w:rPr>
          <w:rStyle w:val="FontStyle13"/>
          <w:sz w:val="28"/>
          <w:szCs w:val="28"/>
        </w:rPr>
        <w:t xml:space="preserve"> </w:t>
      </w:r>
      <w:r w:rsidRPr="009E2589">
        <w:rPr>
          <w:rStyle w:val="FontStyle14"/>
          <w:b/>
          <w:i w:val="0"/>
          <w:sz w:val="28"/>
          <w:szCs w:val="28"/>
        </w:rPr>
        <w:t>Знать:</w:t>
      </w:r>
    </w:p>
    <w:p w:rsidR="00E923EF" w:rsidRPr="009E2589" w:rsidRDefault="00E923EF" w:rsidP="002E4CB2">
      <w:pPr>
        <w:pStyle w:val="Style2"/>
        <w:widowControl/>
        <w:numPr>
          <w:ilvl w:val="0"/>
          <w:numId w:val="4"/>
        </w:numPr>
        <w:tabs>
          <w:tab w:val="left" w:pos="701"/>
        </w:tabs>
        <w:spacing w:before="10" w:line="360" w:lineRule="auto"/>
        <w:ind w:left="384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возникновение и развитие исламской этики;</w:t>
      </w:r>
    </w:p>
    <w:p w:rsidR="00E923EF" w:rsidRPr="009E2589" w:rsidRDefault="00E923EF" w:rsidP="002E4CB2">
      <w:pPr>
        <w:pStyle w:val="Style2"/>
        <w:widowControl/>
        <w:numPr>
          <w:ilvl w:val="0"/>
          <w:numId w:val="4"/>
        </w:numPr>
        <w:tabs>
          <w:tab w:val="left" w:pos="701"/>
        </w:tabs>
        <w:spacing w:before="10" w:line="360" w:lineRule="auto"/>
        <w:ind w:left="384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нравственное учение ислама;</w:t>
      </w:r>
    </w:p>
    <w:p w:rsidR="00E923EF" w:rsidRPr="009E2589" w:rsidRDefault="00E923EF" w:rsidP="002E4CB2">
      <w:pPr>
        <w:pStyle w:val="Style2"/>
        <w:widowControl/>
        <w:numPr>
          <w:ilvl w:val="0"/>
          <w:numId w:val="5"/>
        </w:numPr>
        <w:tabs>
          <w:tab w:val="left" w:pos="691"/>
        </w:tabs>
        <w:spacing w:before="5" w:line="360" w:lineRule="auto"/>
        <w:ind w:firstLine="384"/>
        <w:jc w:val="both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соотносить полученные знания со своим личным духовным опытом и использовать их на благо личного нравственного совершенствования и в воспитательных целях;</w:t>
      </w:r>
    </w:p>
    <w:p w:rsidR="00E923EF" w:rsidRPr="009E2589" w:rsidRDefault="00E923EF" w:rsidP="002E4CB2">
      <w:pPr>
        <w:pStyle w:val="Style2"/>
        <w:widowControl/>
        <w:numPr>
          <w:ilvl w:val="0"/>
          <w:numId w:val="5"/>
        </w:numPr>
        <w:tabs>
          <w:tab w:val="left" w:pos="701"/>
        </w:tabs>
        <w:spacing w:line="360" w:lineRule="auto"/>
        <w:ind w:left="394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уметь подготовить и провести лекции или проповедь по различным этическим вопросам;</w:t>
      </w:r>
    </w:p>
    <w:p w:rsidR="00E923EF" w:rsidRPr="009E2589" w:rsidRDefault="00E923EF" w:rsidP="002E4CB2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360" w:lineRule="auto"/>
        <w:ind w:firstLine="384"/>
        <w:jc w:val="both"/>
        <w:rPr>
          <w:rStyle w:val="FontStyle13"/>
          <w:sz w:val="28"/>
          <w:szCs w:val="28"/>
        </w:rPr>
      </w:pPr>
      <w:r w:rsidRPr="009E2589">
        <w:rPr>
          <w:rStyle w:val="FontStyle13"/>
          <w:sz w:val="28"/>
          <w:szCs w:val="28"/>
        </w:rPr>
        <w:t>быть способным выступать в качестве эксперта в области религиозной этики, содействуя улучшению нравственного климата в обществе.</w:t>
      </w:r>
    </w:p>
    <w:p w:rsidR="00AB2D4F" w:rsidRPr="009E2589" w:rsidRDefault="006221A1" w:rsidP="00AB2D4F">
      <w:pPr>
        <w:pStyle w:val="Style8"/>
        <w:widowControl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0;margin-top:53.05pt;width:497.65pt;height:213.75pt;z-index:251660288;mso-wrap-distance-left:1.9pt;mso-wrap-distance-top:7.2pt;mso-wrap-distance-right:1.9pt;mso-wrap-distance-bottom:25.7pt;mso-position-horizontal-relative:margin" coordorigin="1210,8486" coordsize="9398,27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10;top:8740;width:9398;height:2505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182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75"/>
                      <w:gridCol w:w="1725"/>
                      <w:gridCol w:w="1266"/>
                      <w:gridCol w:w="1109"/>
                      <w:gridCol w:w="1134"/>
                      <w:gridCol w:w="1241"/>
                    </w:tblGrid>
                    <w:tr w:rsidR="00E923EF" w:rsidRPr="00AB2D4F" w:rsidTr="00AB2D4F">
                      <w:trPr>
                        <w:trHeight w:val="373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923EF" w:rsidRPr="00AB2D4F" w:rsidRDefault="00E923EF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4"/>
                              <w:sz w:val="24"/>
                              <w:szCs w:val="24"/>
                            </w:rPr>
                            <w:t xml:space="preserve">Вид </w:t>
                          </w: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учебной работы</w:t>
                          </w:r>
                        </w:p>
                      </w:tc>
                      <w:tc>
                        <w:tcPr>
                          <w:tcW w:w="1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923EF" w:rsidRPr="00AB2D4F" w:rsidRDefault="00E923EF">
                          <w:pPr>
                            <w:pStyle w:val="Style4"/>
                            <w:widowControl/>
                            <w:ind w:left="456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Всего часов</w:t>
                          </w:r>
                        </w:p>
                      </w:tc>
                      <w:tc>
                        <w:tcPr>
                          <w:tcW w:w="23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923EF" w:rsidRPr="00AB2D4F" w:rsidRDefault="00E923EF" w:rsidP="00545305">
                          <w:pPr>
                            <w:pStyle w:val="Style4"/>
                            <w:widowControl/>
                            <w:ind w:left="600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4"/>
                              <w:sz w:val="24"/>
                              <w:szCs w:val="24"/>
                            </w:rPr>
                            <w:t>1 курс</w:t>
                          </w:r>
                        </w:p>
                      </w:tc>
                      <w:tc>
                        <w:tcPr>
                          <w:tcW w:w="23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923EF" w:rsidRPr="00AB2D4F" w:rsidRDefault="00E923EF" w:rsidP="00545305">
                          <w:pPr>
                            <w:pStyle w:val="Style4"/>
                            <w:widowControl/>
                            <w:ind w:left="566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4"/>
                              <w:sz w:val="24"/>
                              <w:szCs w:val="24"/>
                            </w:rPr>
                            <w:t>2 кур</w:t>
                          </w: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</w:tr>
                    <w:tr w:rsidR="00B42AE8" w:rsidRPr="00AB2D4F" w:rsidTr="00AB2D4F">
                      <w:trPr>
                        <w:trHeight w:val="223"/>
                      </w:trPr>
                      <w:tc>
                        <w:tcPr>
                          <w:tcW w:w="327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Общая трудоемкость</w:t>
                          </w:r>
                        </w:p>
                      </w:tc>
                      <w:tc>
                        <w:tcPr>
                          <w:tcW w:w="172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>
                          <w:pPr>
                            <w:pStyle w:val="Style4"/>
                            <w:widowControl/>
                            <w:ind w:left="912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264</w:t>
                          </w: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1 семестр</w:t>
                          </w: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2 семестр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3 семестр</w:t>
                          </w: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4 семестр</w:t>
                          </w:r>
                        </w:p>
                      </w:tc>
                    </w:tr>
                    <w:tr w:rsidR="00B42AE8" w:rsidRPr="00AB2D4F" w:rsidTr="00AB2D4F">
                      <w:trPr>
                        <w:trHeight w:val="547"/>
                      </w:trPr>
                      <w:tc>
                        <w:tcPr>
                          <w:tcW w:w="3275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25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ind w:left="912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66</w:t>
                          </w: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66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66</w:t>
                          </w: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ind w:left="22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66</w:t>
                          </w:r>
                        </w:p>
                      </w:tc>
                    </w:tr>
                    <w:tr w:rsidR="00B42AE8" w:rsidRPr="00AB2D4F" w:rsidTr="00AB2D4F">
                      <w:trPr>
                        <w:trHeight w:val="397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Аудиторные занятия</w:t>
                          </w:r>
                        </w:p>
                      </w:tc>
                      <w:tc>
                        <w:tcPr>
                          <w:tcW w:w="1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>
                          <w:pPr>
                            <w:pStyle w:val="Style4"/>
                            <w:widowControl/>
                            <w:ind w:left="907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32</w:t>
                          </w: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ind w:left="32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</w:tr>
                    <w:tr w:rsidR="00B42AE8" w:rsidRPr="00AB2D4F" w:rsidTr="00AB2D4F">
                      <w:trPr>
                        <w:trHeight w:val="373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Семинары</w:t>
                          </w:r>
                        </w:p>
                      </w:tc>
                      <w:tc>
                        <w:tcPr>
                          <w:tcW w:w="1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1"/>
                            <w:widowControl/>
                            <w:jc w:val="center"/>
                          </w:pPr>
                        </w:p>
                      </w:tc>
                    </w:tr>
                    <w:tr w:rsidR="00B42AE8" w:rsidRPr="00AB2D4F" w:rsidTr="00AB2D4F">
                      <w:trPr>
                        <w:trHeight w:val="373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Самостоятельная работа</w:t>
                          </w:r>
                        </w:p>
                      </w:tc>
                      <w:tc>
                        <w:tcPr>
                          <w:tcW w:w="1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>
                          <w:pPr>
                            <w:pStyle w:val="Style4"/>
                            <w:widowControl/>
                            <w:ind w:left="912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232</w:t>
                          </w: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58</w:t>
                          </w: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ind w:left="7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58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58</w:t>
                          </w: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AB2D4F" w:rsidP="00B42AE8">
                          <w:pPr>
                            <w:pStyle w:val="Style4"/>
                            <w:ind w:left="46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>58</w:t>
                          </w:r>
                        </w:p>
                      </w:tc>
                    </w:tr>
                    <w:tr w:rsidR="00B42AE8" w:rsidRPr="00AB2D4F" w:rsidTr="00AB2D4F">
                      <w:trPr>
                        <w:trHeight w:val="771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Курсовые работы/конт</w:t>
                          </w: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softHyphen/>
                            <w:t>рольные работы/рефераты</w:t>
                          </w:r>
                        </w:p>
                      </w:tc>
                      <w:tc>
                        <w:tcPr>
                          <w:tcW w:w="1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42AE8" w:rsidRPr="00AB2D4F" w:rsidTr="00AB2D4F">
                      <w:trPr>
                        <w:trHeight w:val="595"/>
                      </w:trPr>
                      <w:tc>
                        <w:tcPr>
                          <w:tcW w:w="3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>
                          <w:pPr>
                            <w:pStyle w:val="Style4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Вид итогового контроля</w:t>
                          </w:r>
                        </w:p>
                      </w:tc>
                      <w:tc>
                        <w:tcPr>
                          <w:tcW w:w="172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Зачет, экзамен</w:t>
                          </w:r>
                        </w:p>
                      </w:tc>
                      <w:tc>
                        <w:tcPr>
                          <w:tcW w:w="1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Зачет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41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2AE8" w:rsidRPr="00AB2D4F" w:rsidRDefault="00B42AE8" w:rsidP="00B42AE8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AB2D4F">
                            <w:rPr>
                              <w:rStyle w:val="FontStyle13"/>
                              <w:sz w:val="24"/>
                              <w:szCs w:val="24"/>
                            </w:rPr>
                            <w:t>Экзамен</w:t>
                          </w:r>
                        </w:p>
                      </w:tc>
                    </w:tr>
                  </w:tbl>
                  <w:p w:rsidR="00F47078" w:rsidRPr="00AB2D4F" w:rsidRDefault="00F4707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1575;top:8486;width:1100;height:231;mso-wrap-edited:f" o:allowincell="f" filled="f" strokecolor="white" strokeweight="0">
              <v:textbox style="mso-next-textbox:#_x0000_s1028" inset="0,0,0,0">
                <w:txbxContent>
                  <w:p w:rsidR="00E923EF" w:rsidRPr="00854B73" w:rsidRDefault="00AB2D4F" w:rsidP="00E923EF">
                    <w:pPr>
                      <w:pStyle w:val="Style10"/>
                      <w:widowControl/>
                      <w:spacing w:line="240" w:lineRule="auto"/>
                      <w:ind w:firstLine="0"/>
                      <w:rPr>
                        <w:rStyle w:val="FontStyle13"/>
                        <w:b/>
                      </w:rPr>
                    </w:pPr>
                    <w:r>
                      <w:rPr>
                        <w:rStyle w:val="FontStyle13"/>
                        <w:b/>
                      </w:rPr>
                      <w:t xml:space="preserve">                        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E923EF" w:rsidRPr="00AB2D4F" w:rsidRDefault="009F5202" w:rsidP="00AB2D4F">
      <w:pPr>
        <w:pStyle w:val="Style8"/>
        <w:widowControl/>
        <w:spacing w:before="82"/>
        <w:jc w:val="center"/>
        <w:rPr>
          <w:rStyle w:val="FontStyle12"/>
          <w:b w:val="0"/>
          <w:sz w:val="28"/>
          <w:szCs w:val="28"/>
        </w:rPr>
      </w:pPr>
      <w:r w:rsidRPr="009F5202">
        <w:rPr>
          <w:b/>
          <w:caps/>
        </w:rPr>
        <w:t>2. СТРУКТУРА и содержание УЧЕБНОЙ ДИСЦИПЛИНЫ</w:t>
      </w:r>
      <w:r w:rsidRPr="009F5202">
        <w:rPr>
          <w:rStyle w:val="FontStyle12"/>
          <w:b w:val="0"/>
          <w:sz w:val="28"/>
          <w:szCs w:val="28"/>
        </w:rPr>
        <w:t xml:space="preserve"> </w:t>
      </w:r>
    </w:p>
    <w:tbl>
      <w:tblPr>
        <w:tblW w:w="9304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9"/>
        <w:gridCol w:w="1378"/>
        <w:gridCol w:w="1727"/>
      </w:tblGrid>
      <w:tr w:rsidR="00E923EF" w:rsidRPr="009E2589" w:rsidTr="00B42AE8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6"/>
              <w:widowControl/>
              <w:spacing w:before="230"/>
              <w:ind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Содержание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6"/>
              <w:widowControl/>
              <w:spacing w:before="230"/>
              <w:ind w:firstLine="0"/>
              <w:rPr>
                <w:rStyle w:val="FontStyle14"/>
                <w:b/>
                <w:i w:val="0"/>
                <w:sz w:val="28"/>
                <w:szCs w:val="28"/>
              </w:rPr>
            </w:pP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Лекции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F95904">
            <w:pPr>
              <w:pStyle w:val="Style6"/>
              <w:widowControl/>
              <w:spacing w:before="230"/>
              <w:ind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Самост.раб.</w:t>
            </w:r>
          </w:p>
        </w:tc>
      </w:tr>
      <w:tr w:rsidR="009F5202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9F5202" w:rsidRPr="009E2589" w:rsidRDefault="009F5202" w:rsidP="00F95904">
            <w:pPr>
              <w:pStyle w:val="Style6"/>
              <w:widowControl/>
              <w:spacing w:before="230"/>
              <w:ind w:firstLine="0"/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1 курс</w:t>
            </w:r>
            <w:r w:rsidR="00023A58">
              <w:rPr>
                <w:rStyle w:val="FontStyle14"/>
                <w:b/>
                <w:i w:val="0"/>
                <w:sz w:val="28"/>
                <w:szCs w:val="28"/>
              </w:rPr>
              <w:t>, 1 семестр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F5202" w:rsidRPr="009E2589" w:rsidRDefault="009F5202" w:rsidP="00876B32">
            <w:pPr>
              <w:pStyle w:val="Style6"/>
              <w:widowControl/>
              <w:spacing w:before="230"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9F5202" w:rsidRPr="009E2589" w:rsidRDefault="009F5202" w:rsidP="00876B32">
            <w:pPr>
              <w:pStyle w:val="Style6"/>
              <w:widowControl/>
              <w:spacing w:before="230"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6"/>
              <w:widowControl/>
              <w:spacing w:before="230"/>
              <w:ind w:firstLine="0"/>
              <w:rPr>
                <w:rStyle w:val="FontStyle14"/>
                <w:b/>
                <w:i w:val="0"/>
                <w:sz w:val="28"/>
                <w:szCs w:val="28"/>
              </w:rPr>
            </w:pP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Тема 1. Введение в исламскую этику.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spacing w:before="230"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spacing w:before="230"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750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10"/>
              <w:widowControl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>Определение этики как науки.</w:t>
            </w:r>
          </w:p>
          <w:p w:rsidR="00E923EF" w:rsidRPr="009E2589" w:rsidRDefault="00E923EF" w:rsidP="00F95904">
            <w:pPr>
              <w:pStyle w:val="Style1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 Предмет исследования этики. Цель этики. Разделы этики.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736558" w:rsidP="00876B32">
            <w:pPr>
              <w:pStyle w:val="Style10"/>
              <w:widowControl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pStyle w:val="Style10"/>
              <w:widowControl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</w:p>
        </w:tc>
      </w:tr>
      <w:tr w:rsidR="00736558" w:rsidRPr="009E2589" w:rsidTr="00876B32">
        <w:trPr>
          <w:trHeight w:val="475"/>
        </w:trPr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8" w:rsidRPr="009E2589" w:rsidRDefault="00736558" w:rsidP="00F95904">
            <w:pPr>
              <w:pStyle w:val="Style10"/>
              <w:widowControl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Связь этики с другими дисциплинами. </w:t>
            </w:r>
          </w:p>
          <w:p w:rsidR="00736558" w:rsidRPr="009E2589" w:rsidRDefault="00736558" w:rsidP="00F95904">
            <w:pPr>
              <w:pStyle w:val="Style1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Ислам и этика.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10"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558" w:rsidRDefault="00876B32" w:rsidP="00876B32">
            <w:pPr>
              <w:pStyle w:val="Style10"/>
              <w:ind w:left="70" w:hanging="7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</w:p>
        </w:tc>
      </w:tr>
      <w:tr w:rsidR="00736558" w:rsidRPr="009E2589" w:rsidTr="00876B32">
        <w:trPr>
          <w:trHeight w:val="735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736558">
            <w:pPr>
              <w:pStyle w:val="Style10"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>Понятия «кораническая этика», «этика Корана и сунны», «традиционная этика», «философская этика», этика в тасаввуфе.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10"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876B32" w:rsidP="00876B32">
            <w:pPr>
              <w:pStyle w:val="Style10"/>
              <w:ind w:left="70" w:hanging="7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6"/>
              <w:widowControl/>
              <w:ind w:firstLine="0"/>
              <w:rPr>
                <w:rStyle w:val="FontStyle14"/>
                <w:b/>
                <w:i w:val="0"/>
                <w:sz w:val="28"/>
                <w:szCs w:val="28"/>
              </w:rPr>
            </w:pPr>
          </w:p>
          <w:p w:rsidR="00E923EF" w:rsidRPr="009E2589" w:rsidRDefault="00E923EF" w:rsidP="00F95904">
            <w:pPr>
              <w:pStyle w:val="Style6"/>
              <w:widowControl/>
              <w:ind w:firstLine="0"/>
              <w:rPr>
                <w:rStyle w:val="FontStyle14"/>
                <w:b/>
                <w:i w:val="0"/>
                <w:sz w:val="28"/>
                <w:szCs w:val="28"/>
              </w:rPr>
            </w:pP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Тема 2. Возникновение и развитие исламской этики.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1020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10"/>
              <w:widowControl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Этика арабов до появления Ислама. </w:t>
            </w:r>
          </w:p>
          <w:p w:rsidR="00E923EF" w:rsidRPr="009E2589" w:rsidRDefault="00E923EF" w:rsidP="00F95904">
            <w:pPr>
              <w:pStyle w:val="Style10"/>
              <w:widowControl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Влияние Ислама. </w:t>
            </w:r>
          </w:p>
          <w:p w:rsidR="00E923EF" w:rsidRPr="009E2589" w:rsidRDefault="00E923EF" w:rsidP="00736558">
            <w:pPr>
              <w:pStyle w:val="Style10"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Этика эпохи Пророка Мухаммада сал-ляллаху аляйхи ва саллям.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736558" w:rsidP="00876B32">
            <w:pPr>
              <w:pStyle w:val="Style10"/>
              <w:widowControl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pStyle w:val="Style10"/>
              <w:widowControl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</w:p>
        </w:tc>
      </w:tr>
      <w:tr w:rsidR="00736558" w:rsidRPr="009E2589" w:rsidTr="00876B32">
        <w:trPr>
          <w:trHeight w:val="45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736558">
            <w:pPr>
              <w:pStyle w:val="Style10"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>Нравственность Пророка Мухаммада салляллаху аляйхи ва саллям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876B32" w:rsidP="00876B32">
            <w:pPr>
              <w:pStyle w:val="Style10"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876B32" w:rsidP="00876B32">
            <w:pPr>
              <w:pStyle w:val="Style10"/>
              <w:ind w:left="70" w:firstLine="39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6"/>
              <w:widowControl/>
              <w:ind w:firstLine="0"/>
              <w:rPr>
                <w:rStyle w:val="FontStyle14"/>
                <w:b/>
                <w:i w:val="0"/>
                <w:sz w:val="28"/>
                <w:szCs w:val="28"/>
              </w:rPr>
            </w:pP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Тема</w:t>
            </w:r>
            <w:r w:rsidR="00023A58">
              <w:rPr>
                <w:rStyle w:val="FontStyle14"/>
                <w:b/>
                <w:i w:val="0"/>
                <w:sz w:val="28"/>
                <w:szCs w:val="28"/>
              </w:rPr>
              <w:t xml:space="preserve"> </w:t>
            </w:r>
            <w:r w:rsidRPr="009E2589">
              <w:rPr>
                <w:rStyle w:val="FontStyle14"/>
                <w:b/>
                <w:i w:val="0"/>
                <w:sz w:val="28"/>
                <w:szCs w:val="28"/>
              </w:rPr>
              <w:t>3. Проблемы нравственности в трудах мусульманских богословов.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ind w:left="70" w:firstLine="0"/>
              <w:jc w:val="center"/>
              <w:rPr>
                <w:rStyle w:val="FontStyle14"/>
                <w:b/>
                <w:i w:val="0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145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10"/>
              <w:widowControl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>Габдрахим Утыз-Имяни «Иказ ал-Халикин» (спасение погибающих) «Рисала иршадия» («Трактат наставления»).</w:t>
            </w:r>
          </w:p>
          <w:p w:rsidR="00E923EF" w:rsidRPr="00023A58" w:rsidRDefault="00E923EF" w:rsidP="00F95904">
            <w:pPr>
              <w:pStyle w:val="Style10"/>
              <w:rPr>
                <w:rStyle w:val="FontStyle13"/>
                <w:bCs/>
                <w:sz w:val="28"/>
                <w:szCs w:val="28"/>
              </w:rPr>
            </w:pPr>
            <w:r w:rsidRPr="009E2589">
              <w:rPr>
                <w:rStyle w:val="FontStyle13"/>
                <w:sz w:val="28"/>
                <w:szCs w:val="28"/>
              </w:rPr>
              <w:t xml:space="preserve"> «Рисаля мухимма» («Трактаи о важном»). Эти труды анализируют мо</w:t>
            </w:r>
            <w:r w:rsidR="009F5202">
              <w:rPr>
                <w:rStyle w:val="FontStyle11"/>
                <w:b w:val="0"/>
                <w:sz w:val="28"/>
                <w:szCs w:val="28"/>
              </w:rPr>
              <w:t>рально-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этические проблемы волнующие татарское общество.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736558" w:rsidP="00876B32">
            <w:pPr>
              <w:pStyle w:val="Style10"/>
              <w:widowControl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6552EB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</w:t>
            </w:r>
          </w:p>
        </w:tc>
      </w:tr>
      <w:tr w:rsidR="00736558" w:rsidRPr="009E2589" w:rsidTr="00876B32">
        <w:trPr>
          <w:trHeight w:val="99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736558">
            <w:pPr>
              <w:pStyle w:val="Style10"/>
              <w:ind w:firstLine="0"/>
              <w:rPr>
                <w:rStyle w:val="FontStyle13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Абу Хамид Мухаммад Аль-Газали Ат-Туси «Ихйа улум ад-дин» («Возрождение религиозных наук»), темы «О достоинстве благо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нравия о порицании высокомерия».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10"/>
              <w:ind w:left="70"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6552EB" w:rsidP="00876B32">
            <w:pPr>
              <w:ind w:left="7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</w:p>
        </w:tc>
      </w:tr>
      <w:tr w:rsidR="00E923EF" w:rsidRPr="009E2589" w:rsidTr="00876B32">
        <w:trPr>
          <w:trHeight w:val="25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 курс, 2 семестр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23A58" w:rsidRPr="009E2589" w:rsidTr="00876B32">
        <w:trPr>
          <w:trHeight w:val="48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023A58" w:rsidRDefault="00023A58" w:rsidP="00F95904">
            <w:pPr>
              <w:pStyle w:val="Style7"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1</w:t>
            </w:r>
            <w:r w:rsidRPr="009E2589">
              <w:rPr>
                <w:rStyle w:val="FontStyle12"/>
                <w:sz w:val="28"/>
                <w:szCs w:val="28"/>
              </w:rPr>
              <w:t>. Морально-этическая сущность Ислама как монотеистической религии.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A58" w:rsidRPr="009E2589" w:rsidRDefault="00023A58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23A58" w:rsidRPr="009E2589" w:rsidRDefault="00023A58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121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2"/>
              <w:widowControl/>
              <w:tabs>
                <w:tab w:val="left" w:pos="706"/>
              </w:tabs>
              <w:spacing w:line="240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Особенное значение монотеизма в формировании мышления и морально-этических идеалов.</w:t>
            </w:r>
          </w:p>
          <w:p w:rsidR="00E923EF" w:rsidRPr="009E2589" w:rsidRDefault="00E923EF" w:rsidP="00F95904">
            <w:pPr>
              <w:pStyle w:val="Style2"/>
              <w:tabs>
                <w:tab w:val="left" w:pos="706"/>
              </w:tabs>
              <w:spacing w:line="240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Всевышний Аллах и человек в божественном откровении. Место человека как личности в исламской этике.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736558" w:rsidP="00876B32">
            <w:pPr>
              <w:pStyle w:val="Style2"/>
              <w:widowControl/>
              <w:tabs>
                <w:tab w:val="left" w:pos="706"/>
              </w:tabs>
              <w:spacing w:line="240" w:lineRule="exact"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7</w:t>
            </w:r>
          </w:p>
        </w:tc>
      </w:tr>
      <w:tr w:rsidR="00736558" w:rsidRPr="009E2589" w:rsidTr="00876B32">
        <w:trPr>
          <w:trHeight w:val="1425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F95904">
            <w:pPr>
              <w:pStyle w:val="Style2"/>
              <w:widowControl/>
              <w:tabs>
                <w:tab w:val="left" w:pos="706"/>
              </w:tabs>
              <w:spacing w:line="240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Воспитание сознательности и самоконтроля под влиянием глубокой веры в Бога. </w:t>
            </w:r>
          </w:p>
          <w:p w:rsidR="00736558" w:rsidRPr="009E2589" w:rsidRDefault="00736558" w:rsidP="00F95904">
            <w:pPr>
              <w:pStyle w:val="Style2"/>
              <w:widowControl/>
              <w:tabs>
                <w:tab w:val="left" w:pos="706"/>
              </w:tabs>
              <w:spacing w:line="240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Знание и действие в исламской этике. Человек как ценность.</w:t>
            </w:r>
          </w:p>
          <w:p w:rsidR="00736558" w:rsidRPr="009E2589" w:rsidRDefault="00736558" w:rsidP="00F95904">
            <w:pPr>
              <w:pStyle w:val="Style2"/>
              <w:tabs>
                <w:tab w:val="left" w:pos="706"/>
              </w:tabs>
              <w:spacing w:line="240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Обязанности человека по отношению к самому себе.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2"/>
              <w:tabs>
                <w:tab w:val="left" w:pos="706"/>
              </w:tabs>
              <w:spacing w:line="240" w:lineRule="exact"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876B32" w:rsidP="00876B32">
            <w:pPr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7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2</w:t>
            </w:r>
            <w:r w:rsidR="00E923EF" w:rsidRPr="009E2589">
              <w:rPr>
                <w:rStyle w:val="FontStyle12"/>
                <w:sz w:val="28"/>
                <w:szCs w:val="28"/>
              </w:rPr>
              <w:t>. Положительные качества личности с точки зрения Корана и Сунны пророка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5"/>
              <w:widowControl/>
              <w:tabs>
                <w:tab w:val="left" w:pos="523"/>
              </w:tabs>
              <w:spacing w:line="245" w:lineRule="exact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Примеры положительных качеств личности в Коране и в сунне пророка (вера, знание и разум, богобоязненность, милосердие, щедрость, терпение, скромность любовь, страх перед Ал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лахом, истигфар, зикр, братство, единство, чистота, стремление выглядеть красиво, здоровье, кроткость и прощение, сила..)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023A58" w:rsidP="00876B32">
            <w:pPr>
              <w:pStyle w:val="Style5"/>
              <w:widowControl/>
              <w:tabs>
                <w:tab w:val="left" w:pos="523"/>
              </w:tabs>
              <w:spacing w:line="245" w:lineRule="exact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876B32" w:rsidP="00876B32">
            <w:pPr>
              <w:pStyle w:val="Style5"/>
              <w:widowControl/>
              <w:tabs>
                <w:tab w:val="left" w:pos="523"/>
              </w:tabs>
              <w:spacing w:line="245" w:lineRule="exact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5"/>
              <w:widowControl/>
              <w:tabs>
                <w:tab w:val="left" w:pos="523"/>
              </w:tabs>
              <w:spacing w:line="245" w:lineRule="exact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Методы, которые использует Коран, побуждая к нравственному совершенствованию.</w:t>
            </w:r>
          </w:p>
          <w:p w:rsidR="00E923EF" w:rsidRPr="009E2589" w:rsidRDefault="00E923EF" w:rsidP="00F95904">
            <w:pPr>
              <w:pStyle w:val="Style5"/>
              <w:widowControl/>
              <w:tabs>
                <w:tab w:val="left" w:pos="523"/>
              </w:tabs>
              <w:spacing w:line="245" w:lineRule="exact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Сун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на, как основной источник морально-нравственных ценностей в Исламе.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023A58" w:rsidP="00876B32">
            <w:pPr>
              <w:pStyle w:val="Style5"/>
              <w:widowControl/>
              <w:tabs>
                <w:tab w:val="left" w:pos="523"/>
              </w:tabs>
              <w:spacing w:line="245" w:lineRule="exact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876B32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7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3</w:t>
            </w:r>
            <w:r w:rsidR="00E923EF" w:rsidRPr="009E2589">
              <w:rPr>
                <w:rStyle w:val="FontStyle12"/>
                <w:sz w:val="28"/>
                <w:szCs w:val="28"/>
              </w:rPr>
              <w:t>. Порицаемые качества человека с точки зрения исламской этики.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202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736558">
            <w:pPr>
              <w:pStyle w:val="Style3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Примеры отрицательных качеств человека, описанные в Коране и Сунне пророка (Неверие, бидга, показуха, высокомерие, зависть, лицемерие, гордыня, беспечность, гнев, ненависть, сплет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 xml:space="preserve">ни, клевета, жадность, несправедливость по отношении к сироте, высокомерие, неверие, гнев, ненависть, зависть, лицемерие, беспечность.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736558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736558" w:rsidRPr="009E2589" w:rsidTr="00876B32">
        <w:trPr>
          <w:trHeight w:val="18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736558">
            <w:pPr>
              <w:pStyle w:val="Style3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Методы избавления от отрицательных качеств).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3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876B32" w:rsidP="00876B32">
            <w:pPr>
              <w:pStyle w:val="Style3"/>
              <w:ind w:left="70" w:firstLine="39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7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4</w:t>
            </w:r>
            <w:r w:rsidR="00E923EF" w:rsidRPr="009E2589">
              <w:rPr>
                <w:rStyle w:val="FontStyle12"/>
                <w:sz w:val="28"/>
                <w:szCs w:val="28"/>
              </w:rPr>
              <w:t>. Этика личности в исламе.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79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736558">
            <w:pPr>
              <w:pStyle w:val="Style3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Вопрос баланса между богобоязненностью и страхом перед божественной карой и надеждой на всеобъемлющую милость Всевышнего.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736558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7</w:t>
            </w:r>
          </w:p>
        </w:tc>
      </w:tr>
      <w:tr w:rsidR="00736558" w:rsidRPr="009E2589" w:rsidTr="00876B32">
        <w:trPr>
          <w:trHeight w:val="42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736558">
            <w:pPr>
              <w:pStyle w:val="Style3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Трактовка этих понятий богословами-традиционалистами и мистиками (суфиями).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3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876B32" w:rsidP="00876B32">
            <w:pPr>
              <w:pStyle w:val="Style3"/>
              <w:ind w:left="70" w:firstLine="39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7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9F5202" w:rsidP="00023A58">
            <w:pPr>
              <w:pStyle w:val="Style5"/>
              <w:widowControl/>
              <w:tabs>
                <w:tab w:val="left" w:pos="523"/>
              </w:tabs>
              <w:spacing w:line="245" w:lineRule="exact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курс</w:t>
            </w:r>
            <w:r w:rsidR="00023A58">
              <w:rPr>
                <w:rStyle w:val="FontStyle11"/>
                <w:sz w:val="28"/>
                <w:szCs w:val="28"/>
              </w:rPr>
              <w:t>, 3 семестр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5"/>
              <w:widowControl/>
              <w:tabs>
                <w:tab w:val="left" w:pos="523"/>
              </w:tabs>
              <w:spacing w:line="245" w:lineRule="exact"/>
              <w:ind w:left="70" w:firstLine="0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5"/>
              <w:widowControl/>
              <w:tabs>
                <w:tab w:val="left" w:pos="523"/>
              </w:tabs>
              <w:spacing w:line="245" w:lineRule="exact"/>
              <w:ind w:left="70" w:firstLine="0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1</w:t>
            </w:r>
            <w:r w:rsidR="00E923EF" w:rsidRPr="009E2589">
              <w:rPr>
                <w:rStyle w:val="FontStyle12"/>
                <w:sz w:val="28"/>
                <w:szCs w:val="28"/>
              </w:rPr>
              <w:t>. Этика взаимоотношений в обществе с точки зрения ислама.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Этикет общения. Этикет учителя и ученика.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Этические нормы и правила, принятые у мусуль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ман, и в частности у мусульманских народов России.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023A58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876B32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rPr>
          <w:trHeight w:val="265"/>
        </w:trPr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2</w:t>
            </w:r>
            <w:r w:rsidR="00E923EF" w:rsidRPr="009E2589">
              <w:rPr>
                <w:rStyle w:val="FontStyle12"/>
                <w:sz w:val="28"/>
                <w:szCs w:val="28"/>
              </w:rPr>
              <w:t>.  Этический аспект семейных взаимоотношений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3"/>
              <w:widowControl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Отношения между супругами. Этический аспект многоженства в Исламе.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023A58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876B32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Обязанности мужа по отношению к жене, обязанности жены по отношению к мужу.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Роль отца и матери в воспитании детей.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Обязанности родителей по отношению к детям.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Особое вни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 xml:space="preserve">мание, которое Ислам уделяет уважению к родителям и старшим. 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Место, которое занимает мать и женщина в Исламе. 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Обязанности детей по отношению к родителям.</w:t>
            </w:r>
          </w:p>
          <w:p w:rsidR="00E923EF" w:rsidRPr="009E2589" w:rsidRDefault="00E923EF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Наш Пророк как отец се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мейства.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023A58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876B32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3</w:t>
            </w:r>
            <w:r w:rsidR="00E923EF" w:rsidRPr="009E2589">
              <w:rPr>
                <w:rStyle w:val="FontStyle12"/>
                <w:sz w:val="28"/>
                <w:szCs w:val="28"/>
              </w:rPr>
              <w:t>. Этика общественных отношений.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23A58" w:rsidRPr="009E2589" w:rsidTr="00876B32">
        <w:trPr>
          <w:trHeight w:val="960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023A58" w:rsidRPr="009E2589" w:rsidRDefault="00023A58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Жизнь в обществе как необходимость.</w:t>
            </w:r>
          </w:p>
          <w:p w:rsidR="00023A58" w:rsidRPr="009E2589" w:rsidRDefault="00023A58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Права человека согласно мусульманской морали. </w:t>
            </w:r>
          </w:p>
          <w:p w:rsidR="00023A58" w:rsidRPr="009E2589" w:rsidRDefault="00023A58" w:rsidP="00F95904">
            <w:pPr>
              <w:pStyle w:val="Style3"/>
              <w:widowControl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Об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щественные обязанности:</w:t>
            </w:r>
          </w:p>
          <w:p w:rsidR="00023A58" w:rsidRPr="009E2589" w:rsidRDefault="00023A58" w:rsidP="00F95904">
            <w:pPr>
              <w:pStyle w:val="Style2"/>
              <w:tabs>
                <w:tab w:val="left" w:pos="648"/>
              </w:tabs>
              <w:spacing w:line="245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а)обязанности во имя справедливости;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8" w:rsidRPr="009E2589" w:rsidRDefault="00736558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023A58" w:rsidRPr="009E2589" w:rsidRDefault="00876B32" w:rsidP="00876B32">
            <w:pPr>
              <w:pStyle w:val="Style2"/>
              <w:tabs>
                <w:tab w:val="left" w:pos="648"/>
              </w:tabs>
              <w:spacing w:line="245" w:lineRule="exact"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736558" w:rsidRPr="009E2589" w:rsidTr="00876B32">
        <w:trPr>
          <w:trHeight w:val="25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736558" w:rsidRPr="009E2589" w:rsidRDefault="00736558" w:rsidP="00F95904">
            <w:pPr>
              <w:pStyle w:val="Style2"/>
              <w:tabs>
                <w:tab w:val="left" w:pos="648"/>
              </w:tabs>
              <w:spacing w:line="245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б)обязанности во имя милосердия.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58" w:rsidRDefault="00736558" w:rsidP="00876B32">
            <w:pPr>
              <w:pStyle w:val="Style3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736558" w:rsidRDefault="00876B32" w:rsidP="00876B32">
            <w:pPr>
              <w:pStyle w:val="Style2"/>
              <w:tabs>
                <w:tab w:val="left" w:pos="648"/>
              </w:tabs>
              <w:spacing w:line="245" w:lineRule="exact"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023A58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4</w:t>
            </w:r>
            <w:r w:rsidR="00E923EF" w:rsidRPr="009E2589">
              <w:rPr>
                <w:rStyle w:val="FontStyle12"/>
                <w:sz w:val="28"/>
                <w:szCs w:val="28"/>
              </w:rPr>
              <w:t>. Метод пророка Мухаммада в морально-этическом воспитании сподвижников.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47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BF0261" w:rsidRPr="009E2589" w:rsidRDefault="00E923EF" w:rsidP="00F95904">
            <w:pPr>
              <w:pStyle w:val="Style8"/>
              <w:spacing w:line="245" w:lineRule="exact"/>
              <w:rPr>
                <w:rStyle w:val="FontStyle12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Методы, которые применял пророк в воспитании мусульманской общины. </w:t>
            </w:r>
            <w:r w:rsidR="00BF0261">
              <w:rPr>
                <w:rStyle w:val="FontStyle11"/>
                <w:b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1" w:rsidRPr="009E2589" w:rsidRDefault="00876B32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9</w:t>
            </w:r>
          </w:p>
        </w:tc>
      </w:tr>
      <w:tr w:rsidR="00BF0261" w:rsidRPr="009E2589" w:rsidTr="00876B32">
        <w:trPr>
          <w:trHeight w:val="735"/>
        </w:trPr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1" w:rsidRPr="009E2589" w:rsidRDefault="00BF0261" w:rsidP="00F95904">
            <w:pPr>
              <w:pStyle w:val="Style8"/>
              <w:spacing w:line="245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Личный пример пророка как основной фактор в воспитании мусульман. Притчи и образные примеры.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1" w:rsidRDefault="00BF0261" w:rsidP="00876B32">
            <w:pPr>
              <w:pStyle w:val="Style8"/>
              <w:spacing w:line="245" w:lineRule="exact"/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261" w:rsidRDefault="00876B32" w:rsidP="00876B32">
            <w:pPr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9</w:t>
            </w:r>
          </w:p>
        </w:tc>
      </w:tr>
      <w:tr w:rsidR="00BF0261" w:rsidRPr="009E2589" w:rsidTr="00876B32">
        <w:trPr>
          <w:trHeight w:val="220"/>
        </w:trPr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1" w:rsidRPr="00BF0261" w:rsidRDefault="00BF0261" w:rsidP="00F95904">
            <w:pPr>
              <w:pStyle w:val="Style8"/>
              <w:spacing w:line="245" w:lineRule="exact"/>
              <w:rPr>
                <w:rStyle w:val="FontStyle11"/>
                <w:bCs w:val="0"/>
                <w:sz w:val="28"/>
                <w:szCs w:val="28"/>
              </w:rPr>
            </w:pPr>
            <w:r w:rsidRPr="00BF0261">
              <w:rPr>
                <w:rStyle w:val="FontStyle11"/>
                <w:bCs w:val="0"/>
                <w:sz w:val="28"/>
                <w:szCs w:val="28"/>
              </w:rPr>
              <w:t>2 курс, 4 семестр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1" w:rsidRDefault="00BF0261" w:rsidP="00876B32">
            <w:pPr>
              <w:pStyle w:val="Style8"/>
              <w:spacing w:line="245" w:lineRule="exact"/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261" w:rsidRDefault="00BF0261" w:rsidP="00876B32">
            <w:pPr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180"/>
        </w:trPr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8"/>
              <w:spacing w:line="245" w:lineRule="exact"/>
              <w:rPr>
                <w:rStyle w:val="FontStyle11"/>
                <w:sz w:val="28"/>
                <w:szCs w:val="28"/>
              </w:rPr>
            </w:pPr>
            <w:r w:rsidRPr="009E2589">
              <w:rPr>
                <w:rStyle w:val="FontStyle11"/>
                <w:sz w:val="28"/>
                <w:szCs w:val="28"/>
              </w:rPr>
              <w:t xml:space="preserve"> </w:t>
            </w:r>
            <w:r w:rsidR="00BF0261">
              <w:rPr>
                <w:rStyle w:val="FontStyle12"/>
                <w:sz w:val="28"/>
                <w:szCs w:val="28"/>
              </w:rPr>
              <w:t>Тема 1</w:t>
            </w:r>
            <w:r w:rsidRPr="009E2589">
              <w:rPr>
                <w:rStyle w:val="FontStyle12"/>
                <w:sz w:val="28"/>
                <w:szCs w:val="28"/>
              </w:rPr>
              <w:t xml:space="preserve">. Характер и качества личности на основе хадисов пророка.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EF" w:rsidRPr="009E2589" w:rsidRDefault="00E923EF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180"/>
        </w:trPr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8"/>
              <w:spacing w:line="245" w:lineRule="exac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Описание характера и внешности пророка.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BF0261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EF" w:rsidRPr="009E2589" w:rsidRDefault="00876B32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9</w:t>
            </w:r>
          </w:p>
        </w:tc>
      </w:tr>
      <w:tr w:rsidR="00E923EF" w:rsidRPr="009E2589" w:rsidTr="00876B32">
        <w:trPr>
          <w:trHeight w:val="345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E923EF" w:rsidRPr="009E2589" w:rsidRDefault="00E923EF" w:rsidP="00F95904">
            <w:pPr>
              <w:pStyle w:val="Style8"/>
              <w:spacing w:line="245" w:lineRule="exact"/>
              <w:rPr>
                <w:rStyle w:val="FontStyle11"/>
                <w:sz w:val="28"/>
                <w:szCs w:val="28"/>
              </w:rPr>
            </w:pPr>
            <w:r w:rsidRPr="009E2589">
              <w:rPr>
                <w:rStyle w:val="FontStyle11"/>
                <w:sz w:val="28"/>
                <w:szCs w:val="28"/>
              </w:rPr>
              <w:t xml:space="preserve"> </w:t>
            </w:r>
            <w:r w:rsidR="00BF0261">
              <w:rPr>
                <w:rStyle w:val="FontStyle12"/>
                <w:sz w:val="28"/>
                <w:szCs w:val="28"/>
              </w:rPr>
              <w:t>Тема 2</w:t>
            </w:r>
            <w:r w:rsidRPr="009E2589">
              <w:rPr>
                <w:rStyle w:val="FontStyle12"/>
                <w:sz w:val="28"/>
                <w:szCs w:val="28"/>
              </w:rPr>
              <w:t>. Завещание пророка в его последней проповеди.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8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255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BF0261">
            <w:pPr>
              <w:pStyle w:val="Style3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Содержание проповеди.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BF0261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8332F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BF0261" w:rsidRPr="009E2589" w:rsidTr="00876B32">
        <w:trPr>
          <w:trHeight w:val="465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BF0261" w:rsidRPr="009E2589" w:rsidRDefault="00BF0261" w:rsidP="00BF0261">
            <w:pPr>
              <w:pStyle w:val="Style3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 xml:space="preserve"> Выбор ее места и времени, ее значение в формировании исламских ценностей.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61" w:rsidRDefault="00BF0261" w:rsidP="00876B32">
            <w:pPr>
              <w:pStyle w:val="Style3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BF0261" w:rsidRDefault="0088332F" w:rsidP="00876B32">
            <w:pPr>
              <w:pStyle w:val="Style3"/>
              <w:ind w:left="70" w:firstLine="39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BF0261" w:rsidP="00F95904">
            <w:pPr>
              <w:pStyle w:val="Style7"/>
              <w:widowControl/>
              <w:spacing w:line="24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Тема 3</w:t>
            </w:r>
            <w:r w:rsidR="00E923EF" w:rsidRPr="009E2589">
              <w:rPr>
                <w:rStyle w:val="FontStyle12"/>
                <w:sz w:val="28"/>
                <w:szCs w:val="28"/>
              </w:rPr>
              <w:t>. Значение этики в Исламе и ее место в воспитании современной молодежи.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7"/>
              <w:widowControl/>
              <w:spacing w:line="245" w:lineRule="exact"/>
              <w:ind w:left="7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780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BF0261">
            <w:pPr>
              <w:pStyle w:val="Style6"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Морально-этические ценности Ислама, как факультативный курс в школе, основные аспек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ты.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BF0261" w:rsidP="00876B32">
            <w:pPr>
              <w:pStyle w:val="Style6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8332F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9</w:t>
            </w:r>
          </w:p>
        </w:tc>
      </w:tr>
      <w:tr w:rsidR="00BF0261" w:rsidRPr="009E2589" w:rsidTr="00876B32">
        <w:trPr>
          <w:trHeight w:val="675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BF0261" w:rsidRPr="009E2589" w:rsidRDefault="00BF0261" w:rsidP="00BF0261">
            <w:pPr>
              <w:pStyle w:val="Style6"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Преподавание факультативного курса «Морально-этические ценности Ислама» в школе.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61" w:rsidRDefault="00BF0261" w:rsidP="00876B32">
            <w:pPr>
              <w:pStyle w:val="Style6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BF0261" w:rsidRDefault="0088332F" w:rsidP="00876B32">
            <w:pPr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E923EF" w:rsidRPr="009E2589" w:rsidTr="00876B32">
        <w:tc>
          <w:tcPr>
            <w:tcW w:w="6199" w:type="dxa"/>
            <w:tcBorders>
              <w:right w:val="single" w:sz="4" w:space="0" w:color="auto"/>
            </w:tcBorders>
          </w:tcPr>
          <w:p w:rsidR="00E923EF" w:rsidRPr="009E2589" w:rsidRDefault="00E923EF" w:rsidP="00BF0261">
            <w:pPr>
              <w:pStyle w:val="Style6"/>
              <w:widowControl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9E2589">
              <w:rPr>
                <w:rStyle w:val="FontStyle11"/>
                <w:sz w:val="28"/>
                <w:szCs w:val="28"/>
              </w:rPr>
              <w:t xml:space="preserve"> </w:t>
            </w:r>
            <w:r w:rsidR="00BF0261">
              <w:rPr>
                <w:rStyle w:val="FontStyle12"/>
                <w:sz w:val="28"/>
                <w:szCs w:val="28"/>
              </w:rPr>
              <w:t>Тема 4</w:t>
            </w:r>
            <w:r w:rsidRPr="009E2589">
              <w:rPr>
                <w:rStyle w:val="FontStyle12"/>
                <w:sz w:val="28"/>
                <w:szCs w:val="28"/>
              </w:rPr>
              <w:t>. Основания современной мусульманской этики.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ind w:left="70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923EF" w:rsidRPr="009E2589" w:rsidRDefault="00E923EF" w:rsidP="00876B32">
            <w:pPr>
              <w:pStyle w:val="Style6"/>
              <w:widowControl/>
              <w:ind w:left="70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23EF" w:rsidRPr="009E2589" w:rsidTr="00876B32">
        <w:trPr>
          <w:trHeight w:val="762"/>
        </w:trPr>
        <w:tc>
          <w:tcPr>
            <w:tcW w:w="6199" w:type="dxa"/>
            <w:tcBorders>
              <w:bottom w:val="single" w:sz="4" w:space="0" w:color="auto"/>
              <w:right w:val="single" w:sz="4" w:space="0" w:color="auto"/>
            </w:tcBorders>
          </w:tcPr>
          <w:p w:rsidR="00E923EF" w:rsidRPr="009E2589" w:rsidRDefault="00E923EF" w:rsidP="00BF0261">
            <w:pPr>
              <w:pStyle w:val="Style3"/>
              <w:widowControl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Причины падения нравственности в современном обществе.Пути решения проблем нрав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ственного воспитания молодежи, предлагаемые Исламом.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F" w:rsidRPr="009E2589" w:rsidRDefault="00BF0261" w:rsidP="00876B32">
            <w:pPr>
              <w:pStyle w:val="Style3"/>
              <w:widowControl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923EF" w:rsidRPr="009E2589" w:rsidRDefault="0088332F" w:rsidP="00876B32">
            <w:pPr>
              <w:widowControl/>
              <w:autoSpaceDE/>
              <w:autoSpaceDN/>
              <w:adjustRightInd/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  <w:tr w:rsidR="00BF0261" w:rsidRPr="009E2589" w:rsidTr="00876B32">
        <w:trPr>
          <w:trHeight w:val="960"/>
        </w:trPr>
        <w:tc>
          <w:tcPr>
            <w:tcW w:w="6199" w:type="dxa"/>
            <w:tcBorders>
              <w:top w:val="single" w:sz="4" w:space="0" w:color="auto"/>
              <w:right w:val="single" w:sz="4" w:space="0" w:color="auto"/>
            </w:tcBorders>
          </w:tcPr>
          <w:p w:rsidR="00BF0261" w:rsidRPr="009E2589" w:rsidRDefault="00BF0261" w:rsidP="00BF0261">
            <w:pPr>
              <w:pStyle w:val="Style3"/>
              <w:ind w:firstLine="0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9E2589">
              <w:rPr>
                <w:rStyle w:val="FontStyle11"/>
                <w:b w:val="0"/>
                <w:sz w:val="28"/>
                <w:szCs w:val="28"/>
              </w:rPr>
              <w:t>Роль Ислама в реабилитации больных наркоманией и алкоголизмом, а также воспитательная работа в исправительно-трудовых учреж</w:t>
            </w:r>
            <w:r w:rsidRPr="009E2589">
              <w:rPr>
                <w:rStyle w:val="FontStyle11"/>
                <w:b w:val="0"/>
                <w:sz w:val="28"/>
                <w:szCs w:val="28"/>
              </w:rPr>
              <w:softHyphen/>
              <w:t>дениях.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61" w:rsidRDefault="00BF0261" w:rsidP="00876B32">
            <w:pPr>
              <w:pStyle w:val="Style3"/>
              <w:ind w:left="70" w:firstLine="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BF0261" w:rsidRDefault="0088332F" w:rsidP="00876B32">
            <w:pPr>
              <w:ind w:left="70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8</w:t>
            </w:r>
          </w:p>
        </w:tc>
      </w:tr>
    </w:tbl>
    <w:p w:rsidR="00E923EF" w:rsidRPr="009E2589" w:rsidRDefault="00E923EF" w:rsidP="00E923EF">
      <w:pPr>
        <w:pStyle w:val="Style4"/>
        <w:widowControl/>
        <w:spacing w:line="245" w:lineRule="exact"/>
        <w:ind w:left="413" w:right="4646"/>
        <w:rPr>
          <w:rStyle w:val="FontStyle14"/>
          <w:b/>
          <w:sz w:val="28"/>
          <w:szCs w:val="28"/>
        </w:rPr>
      </w:pP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76B32" w:rsidRDefault="00876B32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8332F" w:rsidRDefault="0088332F" w:rsidP="00BC64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BC64C6" w:rsidRPr="00834F1B" w:rsidRDefault="00BC64C6" w:rsidP="00BC64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caps/>
          <w:sz w:val="28"/>
          <w:szCs w:val="28"/>
        </w:rPr>
      </w:pPr>
      <w:r w:rsidRPr="00834F1B">
        <w:rPr>
          <w:caps/>
          <w:sz w:val="28"/>
          <w:szCs w:val="28"/>
        </w:rPr>
        <w:t>3. условия реализации ПРОГРАММЫ УЧЕБНОЙ дисциплины</w:t>
      </w:r>
    </w:p>
    <w:p w:rsidR="00BC64C6" w:rsidRPr="00834F1B" w:rsidRDefault="00BC64C6" w:rsidP="00B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34F1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64C6" w:rsidRPr="00834F1B" w:rsidRDefault="00BC64C6" w:rsidP="00B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834F1B">
        <w:rPr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AD4CDB" w:rsidRDefault="00BC64C6" w:rsidP="0088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  <w:r w:rsidRPr="00834F1B">
        <w:rPr>
          <w:b/>
          <w:bCs/>
          <w:sz w:val="28"/>
          <w:szCs w:val="28"/>
        </w:rPr>
        <w:t>Оборудование учебного кабинета:</w:t>
      </w:r>
      <w:r w:rsidRPr="00834F1B">
        <w:rPr>
          <w:bCs/>
          <w:sz w:val="28"/>
          <w:szCs w:val="28"/>
        </w:rPr>
        <w:t xml:space="preserve"> </w:t>
      </w:r>
    </w:p>
    <w:p w:rsidR="00AD4CDB" w:rsidRPr="00834F1B" w:rsidRDefault="00AD4CDB" w:rsidP="00B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</w:p>
    <w:p w:rsidR="00BC64C6" w:rsidRPr="00834F1B" w:rsidRDefault="00BC64C6" w:rsidP="00BC64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  <w:r w:rsidRPr="00834F1B">
        <w:rPr>
          <w:bCs/>
          <w:sz w:val="28"/>
          <w:szCs w:val="28"/>
        </w:rPr>
        <w:t xml:space="preserve">1. Посадочные места по количеству студентов. </w:t>
      </w:r>
    </w:p>
    <w:p w:rsidR="00BC64C6" w:rsidRPr="00834F1B" w:rsidRDefault="00BC64C6" w:rsidP="00BC64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left="2160" w:hanging="2160"/>
        <w:jc w:val="both"/>
        <w:textAlignment w:val="baseline"/>
        <w:rPr>
          <w:sz w:val="28"/>
          <w:szCs w:val="28"/>
        </w:rPr>
      </w:pPr>
      <w:r w:rsidRPr="00834F1B">
        <w:rPr>
          <w:bCs/>
          <w:sz w:val="28"/>
          <w:szCs w:val="28"/>
        </w:rPr>
        <w:t>2. Рабочее место преподавателя.</w:t>
      </w:r>
    </w:p>
    <w:p w:rsidR="00BC64C6" w:rsidRPr="00834F1B" w:rsidRDefault="00BC64C6" w:rsidP="00BC64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  <w:r w:rsidRPr="00834F1B">
        <w:rPr>
          <w:b/>
          <w:bCs/>
          <w:sz w:val="28"/>
          <w:szCs w:val="28"/>
        </w:rPr>
        <w:t>Технические средства обучения:</w:t>
      </w:r>
      <w:r w:rsidRPr="00834F1B">
        <w:rPr>
          <w:bCs/>
          <w:sz w:val="28"/>
          <w:szCs w:val="28"/>
        </w:rPr>
        <w:t xml:space="preserve"> </w:t>
      </w:r>
    </w:p>
    <w:p w:rsidR="00BC64C6" w:rsidRPr="00834F1B" w:rsidRDefault="00BC64C6" w:rsidP="00BC64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34F1B">
        <w:rPr>
          <w:bCs/>
          <w:sz w:val="28"/>
          <w:szCs w:val="28"/>
        </w:rPr>
        <w:t>1. Ноутбук или телевизор</w:t>
      </w:r>
    </w:p>
    <w:p w:rsidR="00BC64C6" w:rsidRPr="00092CAE" w:rsidRDefault="00BC64C6" w:rsidP="00BC64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bCs w:val="0"/>
          <w:sz w:val="28"/>
          <w:szCs w:val="28"/>
        </w:rPr>
      </w:pPr>
      <w:r w:rsidRPr="00092CAE">
        <w:rPr>
          <w:sz w:val="28"/>
          <w:szCs w:val="28"/>
        </w:rPr>
        <w:t>3.2. Информационное обеспечение обучения. Основная и  дополнительная литература.</w:t>
      </w:r>
    </w:p>
    <w:p w:rsidR="00BC64C6" w:rsidRPr="00092CAE" w:rsidRDefault="00BC64C6" w:rsidP="00BC64C6">
      <w:pPr>
        <w:ind w:left="480"/>
        <w:jc w:val="both"/>
        <w:rPr>
          <w:b/>
          <w:sz w:val="32"/>
          <w:szCs w:val="32"/>
          <w:u w:val="single"/>
        </w:rPr>
      </w:pPr>
      <w:r w:rsidRPr="00092CAE">
        <w:rPr>
          <w:b/>
          <w:sz w:val="32"/>
          <w:szCs w:val="32"/>
          <w:u w:val="single"/>
        </w:rPr>
        <w:t>Основная и дополнительная литература</w:t>
      </w: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5932A8" w:rsidRDefault="005932A8" w:rsidP="005932A8">
      <w:pPr>
        <w:pStyle w:val="Style3"/>
        <w:widowControl/>
        <w:spacing w:before="62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Основная литература:</w:t>
      </w:r>
    </w:p>
    <w:p w:rsidR="005932A8" w:rsidRDefault="005932A8" w:rsidP="005932A8">
      <w:pPr>
        <w:pStyle w:val="Style3"/>
        <w:widowControl/>
        <w:spacing w:before="62"/>
        <w:jc w:val="left"/>
        <w:rPr>
          <w:rStyle w:val="FontStyle11"/>
          <w:sz w:val="28"/>
          <w:szCs w:val="28"/>
        </w:rPr>
      </w:pPr>
    </w:p>
    <w:p w:rsidR="005932A8" w:rsidRPr="0036360D" w:rsidRDefault="005932A8" w:rsidP="005932A8">
      <w:pPr>
        <w:pStyle w:val="Style3"/>
        <w:widowControl/>
        <w:spacing w:before="62"/>
        <w:jc w:val="center"/>
        <w:rPr>
          <w:rStyle w:val="FontStyle11"/>
          <w:b w:val="0"/>
          <w:bCs w:val="0"/>
          <w:sz w:val="28"/>
          <w:szCs w:val="28"/>
        </w:rPr>
      </w:pPr>
      <w:r w:rsidRPr="0036360D">
        <w:rPr>
          <w:rStyle w:val="FontStyle11"/>
          <w:b w:val="0"/>
          <w:bCs w:val="0"/>
          <w:sz w:val="28"/>
          <w:szCs w:val="28"/>
        </w:rPr>
        <w:t>1. Адабы.Имам Абу Хамид аль Газали.ЦРО ДУМ РТ.Казань:Идел-Пресс, 2013.80 с.</w:t>
      </w:r>
    </w:p>
    <w:p w:rsidR="005932A8" w:rsidRDefault="005932A8" w:rsidP="005932A8">
      <w:pPr>
        <w:pStyle w:val="Style3"/>
        <w:widowControl/>
        <w:spacing w:before="62"/>
        <w:jc w:val="center"/>
        <w:rPr>
          <w:rStyle w:val="FontStyle11"/>
          <w:sz w:val="28"/>
          <w:szCs w:val="28"/>
        </w:rPr>
      </w:pPr>
    </w:p>
    <w:p w:rsidR="005932A8" w:rsidRDefault="005932A8" w:rsidP="005932A8">
      <w:pPr>
        <w:rPr>
          <w:b/>
          <w:sz w:val="28"/>
          <w:szCs w:val="28"/>
        </w:rPr>
      </w:pPr>
      <w:r w:rsidRPr="005932A8">
        <w:rPr>
          <w:b/>
          <w:sz w:val="28"/>
          <w:szCs w:val="28"/>
        </w:rPr>
        <w:t>Дополнительная литература:</w:t>
      </w:r>
    </w:p>
    <w:p w:rsidR="005932A8" w:rsidRPr="005932A8" w:rsidRDefault="005932A8" w:rsidP="005932A8">
      <w:pPr>
        <w:pStyle w:val="a5"/>
        <w:numPr>
          <w:ilvl w:val="0"/>
          <w:numId w:val="15"/>
        </w:numPr>
        <w:rPr>
          <w:sz w:val="28"/>
          <w:szCs w:val="28"/>
        </w:rPr>
      </w:pPr>
      <w:r w:rsidRPr="005932A8">
        <w:rPr>
          <w:sz w:val="28"/>
          <w:szCs w:val="28"/>
        </w:rPr>
        <w:t>«Тәнбиһүл гафилин»,  автор:Абу Ляйс ас-самарканди, Казан 2003, «Матбугат йорты»  нәшрияты</w:t>
      </w:r>
    </w:p>
    <w:p w:rsidR="00BC64C6" w:rsidRDefault="00BC64C6" w:rsidP="0088332F">
      <w:pPr>
        <w:pStyle w:val="Style4"/>
        <w:widowControl/>
        <w:spacing w:line="245" w:lineRule="exact"/>
        <w:ind w:right="4646"/>
        <w:rPr>
          <w:rStyle w:val="FontStyle14"/>
          <w:sz w:val="28"/>
          <w:szCs w:val="28"/>
        </w:rPr>
      </w:pP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E923EF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8332F" w:rsidRDefault="00BC64C6" w:rsidP="00BC64C6">
      <w:pPr>
        <w:spacing w:line="360" w:lineRule="auto"/>
        <w:rPr>
          <w:b/>
          <w:bCs/>
          <w:sz w:val="28"/>
          <w:szCs w:val="28"/>
        </w:rPr>
      </w:pPr>
      <w:r w:rsidRPr="00092CAE">
        <w:rPr>
          <w:b/>
          <w:bCs/>
          <w:sz w:val="28"/>
          <w:szCs w:val="28"/>
        </w:rPr>
        <w:t>Методические указания для преподавателей</w:t>
      </w:r>
    </w:p>
    <w:p w:rsidR="00BC64C6" w:rsidRPr="00092CAE" w:rsidRDefault="00BC64C6" w:rsidP="00BC64C6">
      <w:pPr>
        <w:spacing w:line="360" w:lineRule="auto"/>
        <w:rPr>
          <w:i/>
          <w:sz w:val="28"/>
          <w:u w:val="single"/>
        </w:rPr>
      </w:pPr>
      <w:r w:rsidRPr="00092CAE">
        <w:rPr>
          <w:sz w:val="28"/>
          <w:szCs w:val="28"/>
        </w:rPr>
        <w:br/>
        <w:t xml:space="preserve">Программа данного 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092CAE">
        <w:rPr>
          <w:sz w:val="28"/>
          <w:szCs w:val="28"/>
        </w:rPr>
        <w:br/>
      </w:r>
      <w:r w:rsidRPr="00092CAE">
        <w:rPr>
          <w:sz w:val="28"/>
          <w:szCs w:val="28"/>
        </w:rPr>
        <w:br/>
      </w:r>
      <w:r w:rsidRPr="00092CAE">
        <w:rPr>
          <w:b/>
          <w:bCs/>
          <w:i/>
          <w:iCs/>
          <w:sz w:val="28"/>
          <w:szCs w:val="28"/>
        </w:rPr>
        <w:t xml:space="preserve">Лекции </w:t>
      </w:r>
      <w:r w:rsidRPr="00092CAE">
        <w:rPr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</w:t>
      </w:r>
      <w:r w:rsidR="00064A53">
        <w:rPr>
          <w:sz w:val="28"/>
          <w:szCs w:val="28"/>
        </w:rPr>
        <w:t xml:space="preserve">могут использоваться </w:t>
      </w:r>
      <w:r w:rsidRPr="00092CAE">
        <w:rPr>
          <w:sz w:val="28"/>
          <w:szCs w:val="28"/>
        </w:rPr>
        <w:t xml:space="preserve">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092CAE">
        <w:rPr>
          <w:sz w:val="28"/>
          <w:szCs w:val="28"/>
        </w:rPr>
        <w:br/>
      </w:r>
      <w:r w:rsidRPr="00092CAE">
        <w:rPr>
          <w:sz w:val="28"/>
          <w:szCs w:val="28"/>
        </w:rPr>
        <w:br/>
      </w:r>
      <w:r w:rsidRPr="00092CAE">
        <w:rPr>
          <w:b/>
          <w:bCs/>
          <w:i/>
          <w:iCs/>
          <w:sz w:val="28"/>
          <w:szCs w:val="28"/>
        </w:rPr>
        <w:t>На семинарских занятиях</w:t>
      </w:r>
      <w:r w:rsidRPr="00092CAE">
        <w:rPr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092CAE">
        <w:rPr>
          <w:sz w:val="28"/>
          <w:szCs w:val="28"/>
        </w:rPr>
        <w:br/>
      </w:r>
      <w:r w:rsidRPr="00092CAE">
        <w:rPr>
          <w:b/>
          <w:bCs/>
          <w:i/>
          <w:iCs/>
          <w:sz w:val="28"/>
          <w:szCs w:val="28"/>
        </w:rPr>
        <w:t>На практических занятиях</w:t>
      </w:r>
      <w:r w:rsidRPr="00092CAE">
        <w:rPr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</w:t>
      </w:r>
      <w:r w:rsidR="0088332F">
        <w:rPr>
          <w:sz w:val="28"/>
          <w:szCs w:val="28"/>
        </w:rPr>
        <w:t>работке полученных материалов.</w:t>
      </w:r>
      <w:r w:rsidR="0088332F">
        <w:rPr>
          <w:sz w:val="28"/>
          <w:szCs w:val="28"/>
        </w:rPr>
        <w:br/>
      </w:r>
    </w:p>
    <w:p w:rsidR="00BC64C6" w:rsidRPr="00092CAE" w:rsidRDefault="00BC64C6" w:rsidP="00BC64C6">
      <w:pPr>
        <w:pStyle w:val="a5"/>
        <w:numPr>
          <w:ilvl w:val="1"/>
          <w:numId w:val="14"/>
        </w:numPr>
        <w:spacing w:line="360" w:lineRule="auto"/>
        <w:rPr>
          <w:b/>
          <w:sz w:val="32"/>
          <w:szCs w:val="32"/>
          <w:u w:val="single"/>
        </w:rPr>
      </w:pPr>
      <w:r w:rsidRPr="00092CAE">
        <w:rPr>
          <w:b/>
          <w:sz w:val="32"/>
          <w:szCs w:val="32"/>
          <w:u w:val="single"/>
        </w:rPr>
        <w:t>Методические указания для студентов</w:t>
      </w:r>
    </w:p>
    <w:p w:rsidR="0088332F" w:rsidRDefault="00BC64C6" w:rsidP="0088332F">
      <w:pPr>
        <w:spacing w:line="360" w:lineRule="auto"/>
        <w:ind w:firstLine="567"/>
        <w:jc w:val="both"/>
        <w:rPr>
          <w:sz w:val="28"/>
          <w:szCs w:val="28"/>
        </w:rPr>
      </w:pPr>
      <w:r w:rsidRPr="00092CAE">
        <w:rPr>
          <w:sz w:val="28"/>
          <w:szCs w:val="28"/>
        </w:rPr>
        <w:t>1</w:t>
      </w:r>
      <w:r w:rsidRPr="00092CAE">
        <w:rPr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092CAE">
        <w:rPr>
          <w:sz w:val="28"/>
          <w:szCs w:val="28"/>
        </w:rPr>
        <w:t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092CAE">
        <w:rPr>
          <w:sz w:val="28"/>
          <w:szCs w:val="28"/>
        </w:rPr>
        <w:br/>
      </w:r>
      <w:r w:rsidRPr="00092CAE">
        <w:rPr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092CAE">
        <w:rPr>
          <w:sz w:val="28"/>
          <w:szCs w:val="28"/>
        </w:rPr>
        <w:br/>
      </w:r>
      <w:r w:rsidRPr="00092CAE">
        <w:rPr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092CAE">
        <w:rPr>
          <w:sz w:val="28"/>
          <w:szCs w:val="28"/>
        </w:rPr>
        <w:br/>
      </w:r>
      <w:r w:rsidRPr="00092CAE">
        <w:rPr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092CAE">
        <w:rPr>
          <w:sz w:val="28"/>
          <w:szCs w:val="28"/>
        </w:rPr>
        <w:br/>
      </w:r>
      <w:r w:rsidRPr="00092CAE">
        <w:rPr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</w:t>
      </w:r>
      <w:r w:rsidR="0088332F">
        <w:rPr>
          <w:sz w:val="28"/>
          <w:szCs w:val="28"/>
        </w:rPr>
        <w:t xml:space="preserve"> занятии вопросов.</w:t>
      </w:r>
      <w:r w:rsidRPr="00092CAE">
        <w:rPr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</w:t>
      </w:r>
      <w:r w:rsidR="0088332F">
        <w:rPr>
          <w:sz w:val="28"/>
          <w:szCs w:val="28"/>
        </w:rPr>
        <w:t>идуальной работы со студентами.</w:t>
      </w:r>
    </w:p>
    <w:p w:rsidR="0088332F" w:rsidRDefault="0088332F" w:rsidP="008833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4C6" w:rsidRPr="00092CAE">
        <w:rPr>
          <w:sz w:val="28"/>
          <w:szCs w:val="28"/>
        </w:rPr>
        <w:t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</w:t>
      </w:r>
      <w:r>
        <w:rPr>
          <w:sz w:val="28"/>
          <w:szCs w:val="28"/>
        </w:rPr>
        <w:t>модиагностикой и самоанализом.</w:t>
      </w:r>
    </w:p>
    <w:p w:rsidR="0088332F" w:rsidRDefault="00BC64C6" w:rsidP="0088332F">
      <w:pPr>
        <w:spacing w:line="360" w:lineRule="auto"/>
        <w:ind w:firstLine="567"/>
        <w:jc w:val="both"/>
        <w:rPr>
          <w:sz w:val="28"/>
          <w:szCs w:val="28"/>
        </w:rPr>
      </w:pPr>
      <w:r w:rsidRPr="00092CAE">
        <w:rPr>
          <w:sz w:val="28"/>
          <w:szCs w:val="28"/>
        </w:rPr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</w:t>
      </w:r>
      <w:r w:rsidR="0088332F">
        <w:rPr>
          <w:sz w:val="28"/>
          <w:szCs w:val="28"/>
        </w:rPr>
        <w:t>ь на вопросы для самоконтроля.</w:t>
      </w:r>
      <w:r w:rsidRPr="00092CAE">
        <w:rPr>
          <w:sz w:val="28"/>
          <w:szCs w:val="28"/>
        </w:rPr>
        <w:br/>
        <w:t xml:space="preserve">2. </w:t>
      </w:r>
      <w:r w:rsidRPr="00092CAE">
        <w:rPr>
          <w:rStyle w:val="submenu-table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092CAE">
        <w:rPr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</w:t>
      </w:r>
      <w:r w:rsidR="0088332F">
        <w:rPr>
          <w:sz w:val="28"/>
          <w:szCs w:val="28"/>
        </w:rPr>
        <w:t xml:space="preserve">педагогики. </w:t>
      </w:r>
    </w:p>
    <w:p w:rsidR="00BC64C6" w:rsidRPr="0088332F" w:rsidRDefault="00BC64C6" w:rsidP="0088332F">
      <w:pPr>
        <w:spacing w:line="360" w:lineRule="auto"/>
        <w:ind w:firstLine="567"/>
        <w:jc w:val="both"/>
        <w:rPr>
          <w:sz w:val="28"/>
          <w:szCs w:val="28"/>
        </w:rPr>
      </w:pPr>
      <w:r w:rsidRPr="00092CAE">
        <w:rPr>
          <w:sz w:val="28"/>
          <w:szCs w:val="28"/>
        </w:rPr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BC64C6" w:rsidRPr="00A94A44" w:rsidRDefault="00BC64C6" w:rsidP="00BC64C6">
      <w:pPr>
        <w:pStyle w:val="a5"/>
        <w:spacing w:line="360" w:lineRule="auto"/>
        <w:ind w:left="315"/>
        <w:rPr>
          <w:sz w:val="32"/>
          <w:szCs w:val="32"/>
          <w:u w:val="single"/>
        </w:rPr>
      </w:pPr>
    </w:p>
    <w:p w:rsidR="00BC64C6" w:rsidRPr="00D75103" w:rsidRDefault="00BC64C6" w:rsidP="00BC64C6">
      <w:pPr>
        <w:spacing w:before="100" w:beforeAutospacing="1" w:after="100" w:afterAutospacing="1" w:line="360" w:lineRule="auto"/>
        <w:ind w:firstLine="450"/>
        <w:jc w:val="both"/>
        <w:rPr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BC64C6" w:rsidRDefault="00BC64C6" w:rsidP="004D202F">
      <w:pPr>
        <w:pStyle w:val="Style4"/>
        <w:widowControl/>
        <w:spacing w:line="245" w:lineRule="exact"/>
        <w:ind w:right="4646"/>
        <w:rPr>
          <w:rStyle w:val="FontStyle14"/>
          <w:sz w:val="28"/>
          <w:szCs w:val="28"/>
        </w:rPr>
      </w:pPr>
    </w:p>
    <w:p w:rsidR="00BC64C6" w:rsidRDefault="00BC64C6" w:rsidP="00BC64C6">
      <w:pPr>
        <w:pStyle w:val="Style4"/>
        <w:widowControl/>
        <w:spacing w:line="245" w:lineRule="exact"/>
        <w:ind w:left="413" w:right="4646"/>
        <w:rPr>
          <w:rStyle w:val="FontStyle14"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88332F" w:rsidRDefault="0088332F" w:rsidP="00BC64C6">
      <w:pPr>
        <w:rPr>
          <w:b/>
          <w:bCs/>
          <w:sz w:val="28"/>
          <w:szCs w:val="28"/>
        </w:rPr>
      </w:pPr>
    </w:p>
    <w:p w:rsidR="00BC64C6" w:rsidRPr="00F07EBE" w:rsidRDefault="00BC64C6" w:rsidP="00BC64C6">
      <w:pPr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4. КОНТРОЛЬ И ОЦЕНКА РЕЗУЛЬТАТОВ ОСВОЕНИЯ УЧЕБНОЙ ДИСЦИПЛИНЫ.</w:t>
      </w:r>
    </w:p>
    <w:p w:rsidR="00BC64C6" w:rsidRDefault="00BC64C6" w:rsidP="00BC64C6">
      <w:pPr>
        <w:rPr>
          <w:b/>
          <w:bCs/>
          <w:sz w:val="32"/>
          <w:szCs w:val="32"/>
        </w:rPr>
      </w:pPr>
    </w:p>
    <w:p w:rsidR="00BC64C6" w:rsidRDefault="00BC64C6" w:rsidP="00BC64C6">
      <w:pPr>
        <w:spacing w:line="360" w:lineRule="auto"/>
        <w:rPr>
          <w:sz w:val="28"/>
          <w:szCs w:val="28"/>
        </w:rPr>
      </w:pPr>
      <w:r w:rsidRPr="00F07EBE">
        <w:rPr>
          <w:b/>
          <w:bCs/>
          <w:sz w:val="32"/>
          <w:szCs w:val="32"/>
        </w:rPr>
        <w:t>4.1.</w:t>
      </w:r>
      <w:r>
        <w:rPr>
          <w:sz w:val="32"/>
          <w:szCs w:val="32"/>
        </w:rPr>
        <w:t xml:space="preserve"> </w:t>
      </w:r>
      <w:r w:rsidRPr="008022BC">
        <w:rPr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  <w:r w:rsidRPr="00FD04C4">
        <w:rPr>
          <w:sz w:val="28"/>
          <w:szCs w:val="28"/>
        </w:rPr>
        <w:t xml:space="preserve"> </w:t>
      </w:r>
    </w:p>
    <w:p w:rsidR="00BC64C6" w:rsidRDefault="00BC64C6" w:rsidP="00BC64C6">
      <w:pPr>
        <w:pStyle w:val="Style4"/>
        <w:widowControl/>
        <w:spacing w:line="245" w:lineRule="exact"/>
        <w:ind w:right="4646"/>
        <w:rPr>
          <w:rStyle w:val="FontStyle14"/>
          <w:sz w:val="28"/>
          <w:szCs w:val="28"/>
        </w:rPr>
      </w:pPr>
    </w:p>
    <w:p w:rsidR="00BC64C6" w:rsidRPr="005932A8" w:rsidRDefault="00BC64C6" w:rsidP="005932A8">
      <w:pPr>
        <w:pStyle w:val="Style4"/>
        <w:widowControl/>
        <w:spacing w:line="360" w:lineRule="auto"/>
        <w:ind w:left="413" w:right="4646"/>
        <w:rPr>
          <w:rStyle w:val="FontStyle14"/>
          <w:sz w:val="28"/>
          <w:szCs w:val="28"/>
        </w:rPr>
      </w:pPr>
      <w:r w:rsidRPr="005932A8">
        <w:rPr>
          <w:rStyle w:val="FontStyle14"/>
          <w:sz w:val="28"/>
          <w:szCs w:val="28"/>
        </w:rPr>
        <w:t>Общее количество часов -</w:t>
      </w:r>
      <w:r w:rsidRPr="005932A8">
        <w:rPr>
          <w:rStyle w:val="FontStyle13"/>
          <w:sz w:val="28"/>
          <w:szCs w:val="28"/>
        </w:rPr>
        <w:t>90</w:t>
      </w:r>
      <w:r w:rsidRPr="005932A8">
        <w:rPr>
          <w:rStyle w:val="FontStyle14"/>
          <w:sz w:val="28"/>
          <w:szCs w:val="28"/>
        </w:rPr>
        <w:t xml:space="preserve"> часов. Из них: аудиторные </w:t>
      </w:r>
      <w:r w:rsidRPr="005932A8">
        <w:rPr>
          <w:rStyle w:val="FontStyle13"/>
          <w:sz w:val="28"/>
          <w:szCs w:val="28"/>
        </w:rPr>
        <w:t xml:space="preserve">— </w:t>
      </w:r>
      <w:r w:rsidRPr="005932A8">
        <w:rPr>
          <w:rStyle w:val="FontStyle14"/>
          <w:sz w:val="28"/>
          <w:szCs w:val="28"/>
        </w:rPr>
        <w:t>60 ч.</w:t>
      </w:r>
    </w:p>
    <w:p w:rsidR="00BC64C6" w:rsidRPr="005932A8" w:rsidRDefault="00BC64C6" w:rsidP="005932A8">
      <w:pPr>
        <w:pStyle w:val="Style4"/>
        <w:widowControl/>
        <w:spacing w:line="360" w:lineRule="auto"/>
        <w:ind w:left="427"/>
        <w:rPr>
          <w:rStyle w:val="FontStyle14"/>
          <w:sz w:val="28"/>
          <w:szCs w:val="28"/>
        </w:rPr>
      </w:pPr>
      <w:r w:rsidRPr="005932A8">
        <w:rPr>
          <w:rStyle w:val="FontStyle14"/>
          <w:sz w:val="28"/>
          <w:szCs w:val="28"/>
        </w:rPr>
        <w:t xml:space="preserve">самостоятельная работа </w:t>
      </w:r>
      <w:r w:rsidRPr="005932A8">
        <w:rPr>
          <w:rStyle w:val="FontStyle13"/>
          <w:sz w:val="28"/>
          <w:szCs w:val="28"/>
        </w:rPr>
        <w:t>— 3</w:t>
      </w:r>
      <w:r w:rsidRPr="005932A8">
        <w:rPr>
          <w:rStyle w:val="FontStyle14"/>
          <w:sz w:val="28"/>
          <w:szCs w:val="28"/>
        </w:rPr>
        <w:t>0 ч.</w:t>
      </w:r>
    </w:p>
    <w:p w:rsidR="00BC64C6" w:rsidRPr="005932A8" w:rsidRDefault="00BC64C6" w:rsidP="005932A8">
      <w:pPr>
        <w:pStyle w:val="Style3"/>
        <w:widowControl/>
        <w:spacing w:before="19" w:line="360" w:lineRule="auto"/>
        <w:ind w:left="413" w:firstLine="0"/>
        <w:rPr>
          <w:rStyle w:val="FontStyle13"/>
          <w:sz w:val="28"/>
          <w:szCs w:val="28"/>
        </w:rPr>
      </w:pPr>
    </w:p>
    <w:p w:rsidR="00BC64C6" w:rsidRPr="005932A8" w:rsidRDefault="00BC64C6" w:rsidP="005932A8">
      <w:pPr>
        <w:pStyle w:val="Style1"/>
        <w:widowControl/>
        <w:spacing w:line="360" w:lineRule="auto"/>
        <w:ind w:right="14"/>
        <w:rPr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 xml:space="preserve">                     Итоговой формой  контроля на 2-ом семесте  является зачет, на 4 семестре - экзамен. Теку</w:t>
      </w:r>
      <w:r w:rsidRPr="005932A8">
        <w:rPr>
          <w:rStyle w:val="FontStyle12"/>
          <w:b w:val="0"/>
          <w:sz w:val="28"/>
          <w:szCs w:val="28"/>
        </w:rPr>
        <w:softHyphen/>
        <w:t xml:space="preserve">щий контроль осуществляется в ходе проведения устного опроса студентов. </w:t>
      </w:r>
    </w:p>
    <w:p w:rsidR="00E923EF" w:rsidRPr="005932A8" w:rsidRDefault="00E923EF" w:rsidP="005932A8">
      <w:pPr>
        <w:pStyle w:val="Style2"/>
        <w:widowControl/>
        <w:spacing w:before="53" w:line="360" w:lineRule="auto"/>
        <w:ind w:right="24"/>
        <w:jc w:val="center"/>
        <w:rPr>
          <w:rStyle w:val="FontStyle11"/>
          <w:sz w:val="28"/>
          <w:szCs w:val="28"/>
        </w:rPr>
      </w:pPr>
    </w:p>
    <w:p w:rsidR="00E923EF" w:rsidRPr="005932A8" w:rsidRDefault="00E923EF" w:rsidP="005932A8">
      <w:pPr>
        <w:pStyle w:val="Style2"/>
        <w:widowControl/>
        <w:spacing w:before="53" w:line="360" w:lineRule="auto"/>
        <w:ind w:right="24"/>
        <w:jc w:val="center"/>
        <w:rPr>
          <w:rStyle w:val="FontStyle11"/>
          <w:sz w:val="28"/>
          <w:szCs w:val="28"/>
        </w:rPr>
      </w:pPr>
      <w:r w:rsidRPr="005932A8">
        <w:rPr>
          <w:rStyle w:val="FontStyle11"/>
          <w:sz w:val="28"/>
          <w:szCs w:val="28"/>
        </w:rPr>
        <w:t>5. Примерный перечень вопросов к зачету: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before="235"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 возникли термин «этика» и «мораль».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Каково содержание золотого правила нравственности.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дайте определение исламской этики.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Что изучат исламская этика.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Что является предметом исламской этики?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Дайте определение «коранической этики», «традиционной этики» и «философской этики».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Основные классификации намерений-и-действий в исламской этике.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Понимание блага и зла в исламской этике.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Каковы теоретические и практические аспекты проблемы взаимосвязи добра и зла.</w:t>
      </w:r>
    </w:p>
    <w:p w:rsidR="00E923EF" w:rsidRPr="005932A8" w:rsidRDefault="00E923EF" w:rsidP="005932A8">
      <w:pPr>
        <w:pStyle w:val="Style4"/>
        <w:widowControl/>
        <w:numPr>
          <w:ilvl w:val="0"/>
          <w:numId w:val="6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Какие моральные этические проблемы поднимались в трудах Г. Утыз- Имяни.</w:t>
      </w:r>
    </w:p>
    <w:p w:rsidR="00E923EF" w:rsidRPr="005932A8" w:rsidRDefault="00E923EF" w:rsidP="005932A8">
      <w:pPr>
        <w:pStyle w:val="Style1"/>
        <w:widowControl/>
        <w:spacing w:line="360" w:lineRule="auto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Какие моральные этические проблемы поднимались в трудах Абу Хамид Мухаммад Аль-газали Ат-Туси.</w:t>
      </w:r>
    </w:p>
    <w:p w:rsidR="00E923EF" w:rsidRPr="005932A8" w:rsidRDefault="00E923EF" w:rsidP="005932A8">
      <w:pPr>
        <w:pStyle w:val="Style4"/>
        <w:widowControl/>
        <w:numPr>
          <w:ilvl w:val="0"/>
          <w:numId w:val="7"/>
        </w:numPr>
        <w:tabs>
          <w:tab w:val="left" w:pos="696"/>
        </w:tabs>
        <w:spacing w:line="360" w:lineRule="auto"/>
        <w:ind w:left="384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Перечислите положительные качества личности, упоминаемые в Коране и в сунне пророка.</w:t>
      </w:r>
    </w:p>
    <w:p w:rsidR="00E923EF" w:rsidRPr="005932A8" w:rsidRDefault="00E923EF" w:rsidP="005932A8">
      <w:pPr>
        <w:pStyle w:val="Style4"/>
        <w:widowControl/>
        <w:numPr>
          <w:ilvl w:val="0"/>
          <w:numId w:val="8"/>
        </w:numPr>
        <w:tabs>
          <w:tab w:val="left" w:pos="706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Какие методы предлагаются в Коране и в сунне пророка для избавления от отрицатель</w:t>
      </w:r>
      <w:r w:rsidRPr="005932A8">
        <w:rPr>
          <w:rStyle w:val="FontStyle12"/>
          <w:b w:val="0"/>
          <w:sz w:val="28"/>
          <w:szCs w:val="28"/>
        </w:rPr>
        <w:softHyphen/>
        <w:t>ных качеств.</w:t>
      </w:r>
    </w:p>
    <w:p w:rsidR="00E923EF" w:rsidRPr="005932A8" w:rsidRDefault="00E923EF" w:rsidP="005932A8">
      <w:pPr>
        <w:pStyle w:val="Style4"/>
        <w:widowControl/>
        <w:numPr>
          <w:ilvl w:val="0"/>
          <w:numId w:val="9"/>
        </w:numPr>
        <w:tabs>
          <w:tab w:val="left" w:pos="710"/>
        </w:tabs>
        <w:spacing w:line="360" w:lineRule="auto"/>
        <w:ind w:left="408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Что сообщается в сунне о характере Пророка?</w:t>
      </w:r>
    </w:p>
    <w:p w:rsidR="00E923EF" w:rsidRPr="005932A8" w:rsidRDefault="00E923EF" w:rsidP="005932A8">
      <w:pPr>
        <w:pStyle w:val="Style4"/>
        <w:widowControl/>
        <w:numPr>
          <w:ilvl w:val="0"/>
          <w:numId w:val="9"/>
        </w:numPr>
        <w:tabs>
          <w:tab w:val="left" w:pos="710"/>
        </w:tabs>
        <w:spacing w:line="360" w:lineRule="auto"/>
        <w:ind w:left="408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Перечислите отрицательные качества личности, упоминаемые в Коране и в сунне пророка.</w:t>
      </w:r>
    </w:p>
    <w:p w:rsidR="00E923EF" w:rsidRPr="005932A8" w:rsidRDefault="00E923EF" w:rsidP="005932A8">
      <w:pPr>
        <w:pStyle w:val="Style4"/>
        <w:widowControl/>
        <w:numPr>
          <w:ilvl w:val="0"/>
          <w:numId w:val="9"/>
        </w:numPr>
        <w:tabs>
          <w:tab w:val="left" w:pos="710"/>
        </w:tabs>
        <w:spacing w:line="360" w:lineRule="auto"/>
        <w:ind w:left="408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Какие методы применял Пророк при воспитании сподвижников.</w:t>
      </w:r>
    </w:p>
    <w:p w:rsidR="00E923EF" w:rsidRPr="005932A8" w:rsidRDefault="00E923EF" w:rsidP="005932A8">
      <w:pPr>
        <w:pStyle w:val="Style4"/>
        <w:widowControl/>
        <w:numPr>
          <w:ilvl w:val="0"/>
          <w:numId w:val="9"/>
        </w:numPr>
        <w:tabs>
          <w:tab w:val="left" w:pos="710"/>
        </w:tabs>
        <w:spacing w:line="360" w:lineRule="auto"/>
        <w:ind w:left="408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Что завещал Пророк в своей последней проповеди.</w:t>
      </w:r>
    </w:p>
    <w:p w:rsidR="00E923EF" w:rsidRPr="005932A8" w:rsidRDefault="00E923EF" w:rsidP="005932A8">
      <w:pPr>
        <w:pStyle w:val="Style4"/>
        <w:widowControl/>
        <w:numPr>
          <w:ilvl w:val="0"/>
          <w:numId w:val="8"/>
        </w:numPr>
        <w:tabs>
          <w:tab w:val="left" w:pos="706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Перечислите десять обязанностей учащегося и обучающегося упомянутых в книге Абу Хамида Мухаммад ал-Газали ат-Туси «Ихйа' 'улум ад-дин» (Возрождение религиозных наук).</w:t>
      </w:r>
    </w:p>
    <w:p w:rsidR="00E923EF" w:rsidRPr="005932A8" w:rsidRDefault="00E923EF" w:rsidP="005932A8">
      <w:pPr>
        <w:pStyle w:val="Style4"/>
        <w:widowControl/>
        <w:numPr>
          <w:ilvl w:val="0"/>
          <w:numId w:val="8"/>
        </w:numPr>
        <w:tabs>
          <w:tab w:val="left" w:pos="706"/>
        </w:tabs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Перечислите восемь обязанностей обучающего, упомянутых в книге Абу Хамида Мухам</w:t>
      </w:r>
      <w:r w:rsidRPr="005932A8">
        <w:rPr>
          <w:rStyle w:val="FontStyle12"/>
          <w:b w:val="0"/>
          <w:sz w:val="28"/>
          <w:szCs w:val="28"/>
        </w:rPr>
        <w:softHyphen/>
        <w:t>мад аль-Газали ат-Туси «Ихйа' 'улум ад - дин» (Возрождение религиозных наук).</w:t>
      </w:r>
    </w:p>
    <w:p w:rsidR="00E923EF" w:rsidRPr="005932A8" w:rsidRDefault="00E923EF" w:rsidP="005932A8">
      <w:pPr>
        <w:pStyle w:val="Style4"/>
        <w:widowControl/>
        <w:numPr>
          <w:ilvl w:val="0"/>
          <w:numId w:val="9"/>
        </w:numPr>
        <w:tabs>
          <w:tab w:val="left" w:pos="710"/>
        </w:tabs>
        <w:spacing w:line="360" w:lineRule="auto"/>
        <w:ind w:left="408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Какую роль играет отец в воспитании детей. Приведите пример из жизни пророка.</w:t>
      </w:r>
    </w:p>
    <w:p w:rsidR="00E923EF" w:rsidRPr="005932A8" w:rsidRDefault="00E923EF" w:rsidP="005932A8">
      <w:pPr>
        <w:pStyle w:val="Style4"/>
        <w:widowControl/>
        <w:numPr>
          <w:ilvl w:val="0"/>
          <w:numId w:val="9"/>
        </w:numPr>
        <w:tabs>
          <w:tab w:val="left" w:pos="710"/>
        </w:tabs>
        <w:spacing w:line="360" w:lineRule="auto"/>
        <w:ind w:left="408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Причины падения нравственности в обществе.</w:t>
      </w:r>
    </w:p>
    <w:p w:rsidR="00BC64C6" w:rsidRPr="005932A8" w:rsidRDefault="00E923EF" w:rsidP="005932A8">
      <w:pPr>
        <w:pStyle w:val="Style5"/>
        <w:widowControl/>
        <w:numPr>
          <w:ilvl w:val="0"/>
          <w:numId w:val="9"/>
        </w:numPr>
        <w:tabs>
          <w:tab w:val="left" w:pos="730"/>
        </w:tabs>
        <w:spacing w:line="360" w:lineRule="auto"/>
        <w:ind w:left="403" w:right="3802" w:firstLine="0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Важность семейных взаимоотношений в исламе.</w:t>
      </w:r>
    </w:p>
    <w:p w:rsidR="00BC64C6" w:rsidRPr="005932A8" w:rsidRDefault="00BC64C6" w:rsidP="005932A8">
      <w:pPr>
        <w:pStyle w:val="Style5"/>
        <w:widowControl/>
        <w:tabs>
          <w:tab w:val="left" w:pos="730"/>
        </w:tabs>
        <w:spacing w:line="360" w:lineRule="auto"/>
        <w:ind w:right="3802" w:firstLine="0"/>
        <w:rPr>
          <w:rStyle w:val="FontStyle12"/>
          <w:sz w:val="28"/>
          <w:szCs w:val="28"/>
        </w:rPr>
      </w:pPr>
    </w:p>
    <w:p w:rsidR="00E923EF" w:rsidRPr="005932A8" w:rsidRDefault="00E923EF" w:rsidP="005932A8">
      <w:pPr>
        <w:pStyle w:val="Style5"/>
        <w:widowControl/>
        <w:tabs>
          <w:tab w:val="left" w:pos="730"/>
        </w:tabs>
        <w:spacing w:line="360" w:lineRule="auto"/>
        <w:ind w:left="888" w:right="3802" w:firstLine="0"/>
        <w:jc w:val="center"/>
        <w:rPr>
          <w:rStyle w:val="FontStyle12"/>
          <w:sz w:val="28"/>
          <w:szCs w:val="28"/>
        </w:rPr>
      </w:pPr>
      <w:r w:rsidRPr="005932A8">
        <w:rPr>
          <w:rStyle w:val="FontStyle12"/>
          <w:sz w:val="28"/>
          <w:szCs w:val="28"/>
        </w:rPr>
        <w:t>Примерный перечень вопросов к экзамену.</w:t>
      </w:r>
    </w:p>
    <w:p w:rsidR="00E923EF" w:rsidRPr="005932A8" w:rsidRDefault="00E923EF" w:rsidP="005932A8">
      <w:pPr>
        <w:pStyle w:val="Style5"/>
        <w:widowControl/>
        <w:tabs>
          <w:tab w:val="left" w:pos="730"/>
        </w:tabs>
        <w:spacing w:line="360" w:lineRule="auto"/>
        <w:ind w:left="888" w:right="3802" w:firstLine="0"/>
        <w:jc w:val="center"/>
        <w:rPr>
          <w:rStyle w:val="FontStyle12"/>
          <w:sz w:val="28"/>
          <w:szCs w:val="28"/>
        </w:rPr>
      </w:pP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Понятие, предмет, цели «Исламской этики».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Понятие этики в мусульманских обществах.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В чем различие «мусульманской этики» от «исламской этики»?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Понятие «этика Корана и сунны».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Дайте определение «традиционной этики», «философской этики».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Соотношение этики и права в арабо-мусульманской культуре.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Становление этической и религиозно-правовой мысли (фикх) в исламе.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Общность объекта и системы оценок в этике и фикха.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Системообразующие принципы мусульманской этики.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Основные классификации намерений и действий в исламской этике 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Понимание блага и зла в мусульманской этике.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Классификация намерений и действий.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Аффекты и действие в отношении другого.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Понятие «Состояние» и «предрасположенность»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Отличие монашества и аскезы.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Основные жанры, в которых обсуждалась этическая проблематика.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Дайте определение понятию «поклонение».</w:t>
      </w:r>
    </w:p>
    <w:p w:rsidR="00E923EF" w:rsidRPr="005932A8" w:rsidRDefault="00E923EF" w:rsidP="005932A8">
      <w:pPr>
        <w:pStyle w:val="Style4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403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Этика в мусульманских обществах.</w:t>
      </w:r>
    </w:p>
    <w:p w:rsidR="00E923EF" w:rsidRPr="005932A8" w:rsidRDefault="00E923EF" w:rsidP="005932A8">
      <w:pPr>
        <w:pStyle w:val="Style4"/>
        <w:widowControl/>
        <w:numPr>
          <w:ilvl w:val="0"/>
          <w:numId w:val="11"/>
        </w:numPr>
        <w:tabs>
          <w:tab w:val="left" w:pos="734"/>
        </w:tabs>
        <w:spacing w:line="360" w:lineRule="auto"/>
        <w:ind w:left="422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Какова основная идея аль-Фараби? Что в ней понимается под счастьем?</w:t>
      </w:r>
    </w:p>
    <w:p w:rsidR="00E923EF" w:rsidRPr="005932A8" w:rsidRDefault="00E923EF" w:rsidP="005932A8">
      <w:pPr>
        <w:pStyle w:val="Style4"/>
        <w:widowControl/>
        <w:numPr>
          <w:ilvl w:val="0"/>
          <w:numId w:val="11"/>
        </w:numPr>
        <w:tabs>
          <w:tab w:val="left" w:pos="734"/>
        </w:tabs>
        <w:spacing w:line="360" w:lineRule="auto"/>
        <w:ind w:left="422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Идеи Ибн Сина и ас-Сухраварди?</w:t>
      </w:r>
    </w:p>
    <w:p w:rsidR="00E923EF" w:rsidRPr="005932A8" w:rsidRDefault="00E923EF" w:rsidP="005932A8">
      <w:pPr>
        <w:pStyle w:val="Style4"/>
        <w:widowControl/>
        <w:numPr>
          <w:ilvl w:val="0"/>
          <w:numId w:val="11"/>
        </w:numPr>
        <w:tabs>
          <w:tab w:val="left" w:pos="734"/>
        </w:tabs>
        <w:spacing w:line="360" w:lineRule="auto"/>
        <w:ind w:left="422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Этикет семейных взаимоотношений.</w:t>
      </w:r>
    </w:p>
    <w:p w:rsidR="00E923EF" w:rsidRPr="005932A8" w:rsidRDefault="00E923EF" w:rsidP="005932A8">
      <w:pPr>
        <w:pStyle w:val="Style4"/>
        <w:widowControl/>
        <w:numPr>
          <w:ilvl w:val="0"/>
          <w:numId w:val="11"/>
        </w:numPr>
        <w:tabs>
          <w:tab w:val="left" w:pos="734"/>
        </w:tabs>
        <w:spacing w:line="360" w:lineRule="auto"/>
        <w:ind w:left="422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Этикет общения.</w:t>
      </w:r>
    </w:p>
    <w:p w:rsidR="00E923EF" w:rsidRPr="005932A8" w:rsidRDefault="00E923EF" w:rsidP="005932A8">
      <w:pPr>
        <w:pStyle w:val="Style4"/>
        <w:widowControl/>
        <w:numPr>
          <w:ilvl w:val="0"/>
          <w:numId w:val="11"/>
        </w:numPr>
        <w:tabs>
          <w:tab w:val="left" w:pos="734"/>
        </w:tabs>
        <w:spacing w:line="360" w:lineRule="auto"/>
        <w:ind w:left="422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Этикет учителя и ученика.</w:t>
      </w:r>
    </w:p>
    <w:p w:rsidR="00E923EF" w:rsidRPr="005932A8" w:rsidRDefault="00E923EF" w:rsidP="005932A8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hanging="360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Какие моральные этические проблемы поднимались в трудах Г. Утыз-Имяни.</w:t>
      </w:r>
    </w:p>
    <w:p w:rsidR="00E923EF" w:rsidRPr="005932A8" w:rsidRDefault="00E923EF" w:rsidP="005932A8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hanging="360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Причины падения нравственности в обществе.</w:t>
      </w:r>
    </w:p>
    <w:p w:rsidR="00E923EF" w:rsidRPr="005932A8" w:rsidRDefault="00E923EF" w:rsidP="005932A8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hanging="360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Пророк как пример для всего человечества.</w:t>
      </w:r>
    </w:p>
    <w:p w:rsidR="00E923EF" w:rsidRPr="005932A8" w:rsidRDefault="00E923EF" w:rsidP="005932A8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hanging="360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Наш Пророк как отец семейства.</w:t>
      </w:r>
    </w:p>
    <w:p w:rsidR="00E923EF" w:rsidRPr="005932A8" w:rsidRDefault="00E923EF" w:rsidP="005932A8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hanging="360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Каковы теоретические и практические аспекты проблемы взаимосвязи добра и зла.</w:t>
      </w:r>
    </w:p>
    <w:p w:rsidR="00E923EF" w:rsidRPr="005932A8" w:rsidRDefault="00E923EF" w:rsidP="005932A8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right="5" w:hanging="360"/>
        <w:jc w:val="both"/>
        <w:rPr>
          <w:rStyle w:val="FontStyle12"/>
          <w:b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Перечислите положительные качества личности, упоминаемые в Коране и в сунне про</w:t>
      </w:r>
      <w:r w:rsidRPr="005932A8">
        <w:rPr>
          <w:rStyle w:val="FontStyle12"/>
          <w:b w:val="0"/>
          <w:sz w:val="28"/>
          <w:szCs w:val="28"/>
        </w:rPr>
        <w:softHyphen/>
        <w:t>рока.</w:t>
      </w:r>
    </w:p>
    <w:p w:rsidR="00E923EF" w:rsidRPr="0088332F" w:rsidRDefault="00E923EF" w:rsidP="0088332F">
      <w:pPr>
        <w:pStyle w:val="Style2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644" w:right="6" w:hanging="360"/>
        <w:jc w:val="both"/>
        <w:rPr>
          <w:rStyle w:val="FontStyle12"/>
          <w:b w:val="0"/>
          <w:bCs w:val="0"/>
          <w:sz w:val="28"/>
          <w:szCs w:val="28"/>
        </w:rPr>
      </w:pPr>
      <w:r w:rsidRPr="005932A8">
        <w:rPr>
          <w:rStyle w:val="FontStyle12"/>
          <w:b w:val="0"/>
          <w:sz w:val="28"/>
          <w:szCs w:val="28"/>
        </w:rPr>
        <w:t>Какие методы предлагаются в Коране и в сунне пророка для избавления от отрицатель</w:t>
      </w:r>
      <w:r w:rsidRPr="005932A8">
        <w:rPr>
          <w:rStyle w:val="FontStyle12"/>
          <w:b w:val="0"/>
          <w:sz w:val="28"/>
          <w:szCs w:val="28"/>
        </w:rPr>
        <w:softHyphen/>
        <w:t>ных качеств.</w:t>
      </w:r>
    </w:p>
    <w:sectPr w:rsidR="00E923EF" w:rsidRPr="0088332F" w:rsidSect="0088332F">
      <w:footerReference w:type="default" r:id="rId7"/>
      <w:pgSz w:w="11905" w:h="16837"/>
      <w:pgMar w:top="1135" w:right="1579" w:bottom="1440" w:left="8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A1" w:rsidRDefault="006221A1" w:rsidP="004D202F">
      <w:r>
        <w:separator/>
      </w:r>
    </w:p>
  </w:endnote>
  <w:endnote w:type="continuationSeparator" w:id="0">
    <w:p w:rsidR="006221A1" w:rsidRDefault="006221A1" w:rsidP="004D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9222"/>
      <w:docPartObj>
        <w:docPartGallery w:val="Page Numbers (Bottom of Page)"/>
        <w:docPartUnique/>
      </w:docPartObj>
    </w:sdtPr>
    <w:sdtEndPr/>
    <w:sdtContent>
      <w:p w:rsidR="004D202F" w:rsidRDefault="00EF28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9CA" w:rsidRDefault="006221A1">
    <w:pPr>
      <w:pStyle w:val="Style7"/>
      <w:widowControl/>
      <w:ind w:left="4661"/>
      <w:jc w:val="both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A1" w:rsidRDefault="006221A1" w:rsidP="004D202F">
      <w:r>
        <w:separator/>
      </w:r>
    </w:p>
  </w:footnote>
  <w:footnote w:type="continuationSeparator" w:id="0">
    <w:p w:rsidR="006221A1" w:rsidRDefault="006221A1" w:rsidP="004D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403642"/>
    <w:lvl w:ilvl="0">
      <w:numFmt w:val="bullet"/>
      <w:lvlText w:val="*"/>
      <w:lvlJc w:val="left"/>
    </w:lvl>
  </w:abstractNum>
  <w:abstractNum w:abstractNumId="1">
    <w:nsid w:val="066179FA"/>
    <w:multiLevelType w:val="hybridMultilevel"/>
    <w:tmpl w:val="0A98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22BF5"/>
    <w:multiLevelType w:val="singleLevel"/>
    <w:tmpl w:val="6FE2D5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0BF3061"/>
    <w:multiLevelType w:val="multilevel"/>
    <w:tmpl w:val="6DC6AD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5">
    <w:nsid w:val="44842BA6"/>
    <w:multiLevelType w:val="singleLevel"/>
    <w:tmpl w:val="5C8A9008"/>
    <w:lvl w:ilvl="0">
      <w:start w:val="2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D3B04A2"/>
    <w:multiLevelType w:val="singleLevel"/>
    <w:tmpl w:val="D9D2FFA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6D614BB"/>
    <w:multiLevelType w:val="singleLevel"/>
    <w:tmpl w:val="0ECE4050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7"/>
    <w:lvlOverride w:ilvl="0">
      <w:lvl w:ilvl="0">
        <w:start w:val="1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EF"/>
    <w:rsid w:val="00023A58"/>
    <w:rsid w:val="00064A53"/>
    <w:rsid w:val="00065572"/>
    <w:rsid w:val="002E4CB2"/>
    <w:rsid w:val="00402DC4"/>
    <w:rsid w:val="004D202F"/>
    <w:rsid w:val="00510D8F"/>
    <w:rsid w:val="005932A8"/>
    <w:rsid w:val="006221A1"/>
    <w:rsid w:val="006552EB"/>
    <w:rsid w:val="00693F25"/>
    <w:rsid w:val="00710F39"/>
    <w:rsid w:val="00736558"/>
    <w:rsid w:val="007A1C89"/>
    <w:rsid w:val="0082433B"/>
    <w:rsid w:val="00876B32"/>
    <w:rsid w:val="0088332F"/>
    <w:rsid w:val="009F5202"/>
    <w:rsid w:val="00A945D3"/>
    <w:rsid w:val="00AB2D4F"/>
    <w:rsid w:val="00AD4CDB"/>
    <w:rsid w:val="00AF5043"/>
    <w:rsid w:val="00B030E8"/>
    <w:rsid w:val="00B25287"/>
    <w:rsid w:val="00B42AE8"/>
    <w:rsid w:val="00B57CE4"/>
    <w:rsid w:val="00B707D5"/>
    <w:rsid w:val="00BC64C6"/>
    <w:rsid w:val="00BF0261"/>
    <w:rsid w:val="00BF074F"/>
    <w:rsid w:val="00C62B61"/>
    <w:rsid w:val="00D1647C"/>
    <w:rsid w:val="00E923EF"/>
    <w:rsid w:val="00EB1E1A"/>
    <w:rsid w:val="00EE20C4"/>
    <w:rsid w:val="00EF2890"/>
    <w:rsid w:val="00F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506ECB-03A4-4F60-8B2F-F3F7553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link w:val="10"/>
    <w:qFormat/>
    <w:rsid w:val="00E923E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23EF"/>
  </w:style>
  <w:style w:type="paragraph" w:customStyle="1" w:styleId="Style2">
    <w:name w:val="Style2"/>
    <w:basedOn w:val="a"/>
    <w:uiPriority w:val="99"/>
    <w:rsid w:val="00E923EF"/>
  </w:style>
  <w:style w:type="paragraph" w:customStyle="1" w:styleId="Style3">
    <w:name w:val="Style3"/>
    <w:basedOn w:val="a"/>
    <w:uiPriority w:val="99"/>
    <w:rsid w:val="00E923EF"/>
    <w:pPr>
      <w:spacing w:line="245" w:lineRule="exact"/>
      <w:ind w:firstLine="389"/>
      <w:jc w:val="both"/>
    </w:pPr>
  </w:style>
  <w:style w:type="paragraph" w:customStyle="1" w:styleId="Style4">
    <w:name w:val="Style4"/>
    <w:basedOn w:val="a"/>
    <w:uiPriority w:val="99"/>
    <w:rsid w:val="00E923EF"/>
  </w:style>
  <w:style w:type="paragraph" w:customStyle="1" w:styleId="Style5">
    <w:name w:val="Style5"/>
    <w:basedOn w:val="a"/>
    <w:uiPriority w:val="99"/>
    <w:rsid w:val="00E923EF"/>
    <w:pPr>
      <w:spacing w:line="246" w:lineRule="exact"/>
      <w:ind w:firstLine="485"/>
      <w:jc w:val="both"/>
    </w:pPr>
  </w:style>
  <w:style w:type="paragraph" w:customStyle="1" w:styleId="Style6">
    <w:name w:val="Style6"/>
    <w:basedOn w:val="a"/>
    <w:uiPriority w:val="99"/>
    <w:rsid w:val="00E923EF"/>
    <w:pPr>
      <w:spacing w:line="245" w:lineRule="exact"/>
      <w:ind w:firstLine="389"/>
      <w:jc w:val="both"/>
    </w:pPr>
  </w:style>
  <w:style w:type="paragraph" w:customStyle="1" w:styleId="Style7">
    <w:name w:val="Style7"/>
    <w:basedOn w:val="a"/>
    <w:uiPriority w:val="99"/>
    <w:rsid w:val="00E923EF"/>
  </w:style>
  <w:style w:type="character" w:customStyle="1" w:styleId="FontStyle11">
    <w:name w:val="Font Style11"/>
    <w:basedOn w:val="a0"/>
    <w:uiPriority w:val="99"/>
    <w:rsid w:val="00E923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E923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923E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923E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E923EF"/>
  </w:style>
  <w:style w:type="paragraph" w:customStyle="1" w:styleId="Style9">
    <w:name w:val="Style9"/>
    <w:basedOn w:val="a"/>
    <w:uiPriority w:val="99"/>
    <w:rsid w:val="00E923EF"/>
    <w:pPr>
      <w:spacing w:line="245" w:lineRule="exact"/>
    </w:pPr>
  </w:style>
  <w:style w:type="paragraph" w:customStyle="1" w:styleId="Style10">
    <w:name w:val="Style10"/>
    <w:basedOn w:val="a"/>
    <w:uiPriority w:val="99"/>
    <w:rsid w:val="00E923EF"/>
    <w:pPr>
      <w:spacing w:line="245" w:lineRule="exact"/>
      <w:ind w:firstLine="374"/>
      <w:jc w:val="both"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92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23E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BC64C6"/>
    <w:pPr>
      <w:widowControl/>
      <w:autoSpaceDE/>
      <w:autoSpaceDN/>
      <w:adjustRightInd/>
      <w:ind w:left="720"/>
      <w:contextualSpacing/>
    </w:pPr>
  </w:style>
  <w:style w:type="character" w:customStyle="1" w:styleId="submenu-table">
    <w:name w:val="submenu-table"/>
    <w:basedOn w:val="a0"/>
    <w:rsid w:val="00BC64C6"/>
  </w:style>
  <w:style w:type="paragraph" w:styleId="a6">
    <w:name w:val="header"/>
    <w:basedOn w:val="a"/>
    <w:link w:val="a7"/>
    <w:uiPriority w:val="99"/>
    <w:unhideWhenUsed/>
    <w:rsid w:val="004D2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2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3F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Медресе</dc:creator>
  <cp:keywords/>
  <dc:description/>
  <cp:lastModifiedBy>Windows-7</cp:lastModifiedBy>
  <cp:revision>5</cp:revision>
  <dcterms:created xsi:type="dcterms:W3CDTF">2017-05-03T08:00:00Z</dcterms:created>
  <dcterms:modified xsi:type="dcterms:W3CDTF">2018-03-01T10:25:00Z</dcterms:modified>
</cp:coreProperties>
</file>